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05CF2" w14:textId="77777777" w:rsidR="00E03747" w:rsidRPr="00061ABE" w:rsidRDefault="00E03747" w:rsidP="00C4417F">
      <w:pPr>
        <w:pStyle w:val="Default"/>
        <w:jc w:val="right"/>
        <w:rPr>
          <w:rFonts w:ascii="Times New Roman" w:hAnsi="Times New Roman" w:cs="Times New Roman"/>
        </w:rPr>
      </w:pPr>
      <w:r w:rsidRPr="00061ABE">
        <w:rPr>
          <w:rFonts w:ascii="Times New Roman" w:hAnsi="Times New Roman" w:cs="Times New Roman"/>
        </w:rPr>
        <w:t>Утверждено</w:t>
      </w:r>
    </w:p>
    <w:p w14:paraId="12DA857D" w14:textId="77777777" w:rsidR="00E03747" w:rsidRPr="00061ABE" w:rsidRDefault="00E03747" w:rsidP="00C4417F">
      <w:pPr>
        <w:pStyle w:val="Default"/>
        <w:jc w:val="right"/>
        <w:rPr>
          <w:rFonts w:ascii="Times New Roman" w:hAnsi="Times New Roman" w:cs="Times New Roman"/>
        </w:rPr>
      </w:pPr>
      <w:r w:rsidRPr="00061ABE">
        <w:rPr>
          <w:rFonts w:ascii="Times New Roman" w:hAnsi="Times New Roman" w:cs="Times New Roman"/>
        </w:rPr>
        <w:t>Приказом Генерального директора</w:t>
      </w:r>
    </w:p>
    <w:p w14:paraId="643FB88B" w14:textId="77777777" w:rsidR="00E03747" w:rsidRPr="00061ABE" w:rsidRDefault="00E03747" w:rsidP="00C4417F">
      <w:pPr>
        <w:pStyle w:val="Default"/>
        <w:jc w:val="right"/>
        <w:rPr>
          <w:rFonts w:ascii="Times New Roman" w:hAnsi="Times New Roman" w:cs="Times New Roman"/>
        </w:rPr>
      </w:pPr>
      <w:r w:rsidRPr="00061ABE">
        <w:rPr>
          <w:rFonts w:ascii="Times New Roman" w:hAnsi="Times New Roman" w:cs="Times New Roman"/>
        </w:rPr>
        <w:t>ООО МКК «</w:t>
      </w:r>
      <w:proofErr w:type="spellStart"/>
      <w:r w:rsidRPr="00061ABE">
        <w:rPr>
          <w:rFonts w:ascii="Times New Roman" w:hAnsi="Times New Roman" w:cs="Times New Roman"/>
        </w:rPr>
        <w:t>Нужноденьги</w:t>
      </w:r>
      <w:proofErr w:type="spellEnd"/>
      <w:r w:rsidRPr="00061ABE">
        <w:rPr>
          <w:rFonts w:ascii="Times New Roman" w:hAnsi="Times New Roman" w:cs="Times New Roman"/>
        </w:rPr>
        <w:t>»</w:t>
      </w:r>
    </w:p>
    <w:p w14:paraId="7B9785CF" w14:textId="77777777" w:rsidR="00E03747" w:rsidRPr="00061ABE" w:rsidRDefault="00E03747" w:rsidP="00C4417F">
      <w:pPr>
        <w:pStyle w:val="Default"/>
        <w:jc w:val="right"/>
        <w:rPr>
          <w:rFonts w:ascii="Times New Roman" w:hAnsi="Times New Roman" w:cs="Times New Roman"/>
        </w:rPr>
      </w:pPr>
      <w:r w:rsidRPr="00061ABE">
        <w:rPr>
          <w:rFonts w:ascii="Times New Roman" w:hAnsi="Times New Roman" w:cs="Times New Roman"/>
        </w:rPr>
        <w:t>Соколовым А.В.</w:t>
      </w:r>
    </w:p>
    <w:p w14:paraId="7EF543D1" w14:textId="09CA65AA" w:rsidR="00E03747" w:rsidRPr="00061ABE" w:rsidRDefault="00E03747" w:rsidP="00C4417F">
      <w:pPr>
        <w:pStyle w:val="Default"/>
        <w:jc w:val="right"/>
        <w:rPr>
          <w:rFonts w:ascii="Times New Roman" w:hAnsi="Times New Roman" w:cs="Times New Roman"/>
        </w:rPr>
      </w:pPr>
      <w:r w:rsidRPr="00061ABE">
        <w:rPr>
          <w:rFonts w:ascii="Times New Roman" w:hAnsi="Times New Roman" w:cs="Times New Roman"/>
        </w:rPr>
        <w:t xml:space="preserve">№ </w:t>
      </w:r>
      <w:r w:rsidR="009B2431" w:rsidRPr="00061ABE">
        <w:rPr>
          <w:rFonts w:ascii="Times New Roman" w:hAnsi="Times New Roman" w:cs="Times New Roman"/>
        </w:rPr>
        <w:t>01</w:t>
      </w:r>
      <w:r w:rsidRPr="00061ABE">
        <w:rPr>
          <w:rFonts w:ascii="Times New Roman" w:hAnsi="Times New Roman" w:cs="Times New Roman"/>
        </w:rPr>
        <w:t>-</w:t>
      </w:r>
      <w:r w:rsidR="009B2431" w:rsidRPr="00061ABE">
        <w:rPr>
          <w:rFonts w:ascii="Times New Roman" w:hAnsi="Times New Roman" w:cs="Times New Roman"/>
        </w:rPr>
        <w:t>11</w:t>
      </w:r>
      <w:r w:rsidRPr="00061ABE">
        <w:rPr>
          <w:rFonts w:ascii="Times New Roman" w:hAnsi="Times New Roman" w:cs="Times New Roman"/>
        </w:rPr>
        <w:t>-19/</w:t>
      </w:r>
      <w:r w:rsidR="002524AA" w:rsidRPr="00061ABE">
        <w:rPr>
          <w:rFonts w:ascii="Times New Roman" w:hAnsi="Times New Roman" w:cs="Times New Roman"/>
        </w:rPr>
        <w:t xml:space="preserve">4 </w:t>
      </w:r>
      <w:r w:rsidRPr="00061ABE">
        <w:rPr>
          <w:rFonts w:ascii="Times New Roman" w:hAnsi="Times New Roman" w:cs="Times New Roman"/>
        </w:rPr>
        <w:t xml:space="preserve">от </w:t>
      </w:r>
      <w:r w:rsidR="009B2431" w:rsidRPr="00061ABE">
        <w:rPr>
          <w:rFonts w:ascii="Times New Roman" w:hAnsi="Times New Roman" w:cs="Times New Roman"/>
        </w:rPr>
        <w:t>01</w:t>
      </w:r>
      <w:r w:rsidRPr="00061ABE">
        <w:rPr>
          <w:rFonts w:ascii="Times New Roman" w:hAnsi="Times New Roman" w:cs="Times New Roman"/>
        </w:rPr>
        <w:t xml:space="preserve"> </w:t>
      </w:r>
      <w:r w:rsidR="009B2431" w:rsidRPr="00061ABE">
        <w:rPr>
          <w:rFonts w:ascii="Times New Roman" w:hAnsi="Times New Roman" w:cs="Times New Roman"/>
        </w:rPr>
        <w:t>ноя</w:t>
      </w:r>
      <w:r w:rsidRPr="00061ABE">
        <w:rPr>
          <w:rFonts w:ascii="Times New Roman" w:hAnsi="Times New Roman" w:cs="Times New Roman"/>
        </w:rPr>
        <w:t>бря 2019</w:t>
      </w:r>
      <w:r w:rsidR="009B2431" w:rsidRPr="00061ABE">
        <w:rPr>
          <w:rFonts w:ascii="Times New Roman" w:hAnsi="Times New Roman" w:cs="Times New Roman"/>
        </w:rPr>
        <w:t xml:space="preserve"> </w:t>
      </w:r>
      <w:r w:rsidRPr="00061ABE">
        <w:rPr>
          <w:rFonts w:ascii="Times New Roman" w:hAnsi="Times New Roman" w:cs="Times New Roman"/>
        </w:rPr>
        <w:t>г.</w:t>
      </w:r>
    </w:p>
    <w:p w14:paraId="362C8407" w14:textId="77777777" w:rsidR="00EC7B4F" w:rsidRPr="00061ABE" w:rsidRDefault="00EC7B4F" w:rsidP="00C4417F">
      <w:pPr>
        <w:pStyle w:val="Default"/>
        <w:jc w:val="right"/>
        <w:rPr>
          <w:rFonts w:ascii="Times New Roman" w:hAnsi="Times New Roman" w:cs="Times New Roman"/>
        </w:rPr>
      </w:pPr>
    </w:p>
    <w:p w14:paraId="013C6DEA" w14:textId="06514ECD" w:rsidR="00473200" w:rsidRPr="00061ABE" w:rsidRDefault="00473200" w:rsidP="00C4417F">
      <w:pPr>
        <w:pStyle w:val="Default"/>
        <w:rPr>
          <w:rFonts w:ascii="Times New Roman" w:hAnsi="Times New Roman" w:cs="Times New Roman"/>
        </w:rPr>
      </w:pPr>
    </w:p>
    <w:p w14:paraId="7848C911" w14:textId="77777777" w:rsidR="00473200" w:rsidRPr="00061ABE" w:rsidRDefault="00473200" w:rsidP="00C4417F">
      <w:pPr>
        <w:pStyle w:val="Default"/>
        <w:spacing w:after="240"/>
        <w:rPr>
          <w:rFonts w:ascii="Times New Roman" w:hAnsi="Times New Roman" w:cs="Times New Roman"/>
          <w:b/>
        </w:rPr>
      </w:pPr>
    </w:p>
    <w:p w14:paraId="3487C5EA" w14:textId="5EE3115B" w:rsidR="00473200" w:rsidRPr="00061ABE" w:rsidRDefault="00E748AA" w:rsidP="00C4417F">
      <w:pPr>
        <w:autoSpaceDE w:val="0"/>
        <w:autoSpaceDN w:val="0"/>
        <w:adjustRightInd w:val="0"/>
        <w:spacing w:after="240"/>
        <w:jc w:val="center"/>
        <w:rPr>
          <w:rFonts w:ascii="Times New Roman" w:hAnsi="Times New Roman" w:cs="Times New Roman"/>
          <w:b/>
          <w:bCs w:val="0"/>
          <w:szCs w:val="24"/>
        </w:rPr>
      </w:pPr>
      <w:r w:rsidRPr="00061ABE">
        <w:rPr>
          <w:rFonts w:ascii="Times New Roman" w:hAnsi="Times New Roman" w:cs="Times New Roman"/>
          <w:b/>
          <w:bCs w:val="0"/>
          <w:szCs w:val="24"/>
        </w:rPr>
        <w:t xml:space="preserve">ОБЩИЕ УСЛОВИЯ ДОГОВОРА ПОТРЕБИТЕЛЬСКОГО ЗАЙМА </w:t>
      </w:r>
    </w:p>
    <w:p w14:paraId="64F65E07" w14:textId="6E07B34E" w:rsidR="00EC7B4F" w:rsidRPr="00C4417F" w:rsidRDefault="00473200" w:rsidP="00C4417F">
      <w:pPr>
        <w:autoSpaceDE w:val="0"/>
        <w:autoSpaceDN w:val="0"/>
        <w:adjustRightInd w:val="0"/>
        <w:spacing w:after="240"/>
        <w:jc w:val="center"/>
        <w:rPr>
          <w:rFonts w:ascii="Times New Roman" w:hAnsi="Times New Roman" w:cs="Times New Roman"/>
          <w:b/>
          <w:bCs w:val="0"/>
          <w:szCs w:val="24"/>
        </w:rPr>
      </w:pPr>
      <w:r w:rsidRPr="00061ABE">
        <w:rPr>
          <w:rFonts w:ascii="Times New Roman" w:hAnsi="Times New Roman" w:cs="Times New Roman"/>
          <w:b/>
          <w:bCs w:val="0"/>
          <w:szCs w:val="24"/>
        </w:rPr>
        <w:t>ООО МКК «НУЖНОДЕНЬГИ»</w:t>
      </w:r>
    </w:p>
    <w:p w14:paraId="260C7DEF" w14:textId="6E03AE53" w:rsidR="002E2D62" w:rsidRDefault="006D0C26" w:rsidP="00C4417F">
      <w:pPr>
        <w:spacing w:after="240"/>
        <w:rPr>
          <w:rFonts w:ascii="Times New Roman" w:hAnsi="Times New Roman" w:cs="Times New Roman"/>
        </w:rPr>
      </w:pPr>
      <w:r w:rsidRPr="00061ABE">
        <w:rPr>
          <w:rFonts w:ascii="Times New Roman" w:hAnsi="Times New Roman" w:cs="Times New Roman"/>
        </w:rPr>
        <w:t xml:space="preserve">         </w:t>
      </w:r>
      <w:r w:rsidR="00147D73" w:rsidRPr="00061ABE">
        <w:rPr>
          <w:rFonts w:ascii="Times New Roman" w:hAnsi="Times New Roman" w:cs="Times New Roman"/>
        </w:rPr>
        <w:t xml:space="preserve">Настоящие </w:t>
      </w:r>
      <w:bookmarkStart w:id="0" w:name="_Hlk25251968"/>
      <w:r w:rsidR="00147D73" w:rsidRPr="00061ABE">
        <w:rPr>
          <w:rFonts w:ascii="Times New Roman" w:hAnsi="Times New Roman" w:cs="Times New Roman"/>
        </w:rPr>
        <w:t xml:space="preserve">общие условия договора потребительского займа </w:t>
      </w:r>
      <w:bookmarkEnd w:id="0"/>
      <w:r w:rsidR="00147D73" w:rsidRPr="00061ABE">
        <w:rPr>
          <w:rFonts w:ascii="Times New Roman" w:hAnsi="Times New Roman" w:cs="Times New Roman"/>
        </w:rPr>
        <w:t>разработаны и утверждены в одностороннем порядке для многократного прим</w:t>
      </w:r>
      <w:r w:rsidR="002E2D62">
        <w:rPr>
          <w:rFonts w:ascii="Times New Roman" w:hAnsi="Times New Roman" w:cs="Times New Roman"/>
        </w:rPr>
        <w:t xml:space="preserve">енения Обществом с ограниченной </w:t>
      </w:r>
      <w:r w:rsidR="00147D73" w:rsidRPr="00061ABE">
        <w:rPr>
          <w:rFonts w:ascii="Times New Roman" w:hAnsi="Times New Roman" w:cs="Times New Roman"/>
        </w:rPr>
        <w:t>ответстве</w:t>
      </w:r>
      <w:r w:rsidR="002E2D62">
        <w:rPr>
          <w:rFonts w:ascii="Times New Roman" w:hAnsi="Times New Roman" w:cs="Times New Roman"/>
        </w:rPr>
        <w:t xml:space="preserve">нностью </w:t>
      </w:r>
      <w:proofErr w:type="spellStart"/>
      <w:r w:rsidR="002E2D62">
        <w:rPr>
          <w:rFonts w:ascii="Times New Roman" w:hAnsi="Times New Roman" w:cs="Times New Roman"/>
        </w:rPr>
        <w:t>микрокредитная</w:t>
      </w:r>
      <w:proofErr w:type="spellEnd"/>
      <w:r w:rsidR="002E2D62">
        <w:rPr>
          <w:rFonts w:ascii="Times New Roman" w:hAnsi="Times New Roman" w:cs="Times New Roman"/>
        </w:rPr>
        <w:t xml:space="preserve"> компания </w:t>
      </w:r>
      <w:r w:rsidR="00147D73" w:rsidRPr="00061ABE">
        <w:rPr>
          <w:rFonts w:ascii="Times New Roman" w:hAnsi="Times New Roman" w:cs="Times New Roman"/>
        </w:rPr>
        <w:t>«</w:t>
      </w:r>
      <w:proofErr w:type="spellStart"/>
      <w:r w:rsidR="00147D73" w:rsidRPr="00061ABE">
        <w:rPr>
          <w:rFonts w:ascii="Times New Roman" w:hAnsi="Times New Roman" w:cs="Times New Roman"/>
        </w:rPr>
        <w:t>Нужно</w:t>
      </w:r>
      <w:r w:rsidR="000B3CA6" w:rsidRPr="00061ABE">
        <w:rPr>
          <w:rFonts w:ascii="Times New Roman" w:hAnsi="Times New Roman" w:cs="Times New Roman"/>
        </w:rPr>
        <w:t>де</w:t>
      </w:r>
      <w:r w:rsidR="00861719">
        <w:rPr>
          <w:rFonts w:ascii="Times New Roman" w:hAnsi="Times New Roman" w:cs="Times New Roman"/>
        </w:rPr>
        <w:t>ньги</w:t>
      </w:r>
      <w:proofErr w:type="spellEnd"/>
      <w:r w:rsidR="00861719">
        <w:rPr>
          <w:rFonts w:ascii="Times New Roman" w:hAnsi="Times New Roman" w:cs="Times New Roman"/>
        </w:rPr>
        <w:t>»</w:t>
      </w:r>
      <w:r w:rsidR="002E2D62">
        <w:rPr>
          <w:rFonts w:ascii="Times New Roman" w:hAnsi="Times New Roman" w:cs="Times New Roman"/>
        </w:rPr>
        <w:t xml:space="preserve"> </w:t>
      </w:r>
      <w:r w:rsidR="00147D73" w:rsidRPr="00061ABE">
        <w:rPr>
          <w:rFonts w:ascii="Times New Roman" w:hAnsi="Times New Roman" w:cs="Times New Roman"/>
        </w:rPr>
        <w:t xml:space="preserve">(ОГРН </w:t>
      </w:r>
      <w:r w:rsidR="006208C7" w:rsidRPr="00061ABE">
        <w:rPr>
          <w:rFonts w:ascii="Times New Roman" w:hAnsi="Times New Roman" w:cs="Times New Roman"/>
        </w:rPr>
        <w:t>1191215002439</w:t>
      </w:r>
      <w:r w:rsidR="00147D73" w:rsidRPr="00061ABE">
        <w:rPr>
          <w:rFonts w:ascii="Times New Roman" w:hAnsi="Times New Roman" w:cs="Times New Roman"/>
        </w:rPr>
        <w:t xml:space="preserve">), зарегистрированном в реестре микрофинансовых организаций за номером </w:t>
      </w:r>
      <w:r w:rsidR="006208C7" w:rsidRPr="00061ABE">
        <w:rPr>
          <w:rFonts w:ascii="Times New Roman" w:hAnsi="Times New Roman" w:cs="Times New Roman"/>
        </w:rPr>
        <w:t xml:space="preserve">1903388009389 </w:t>
      </w:r>
      <w:r w:rsidR="00147D73" w:rsidRPr="00061ABE">
        <w:rPr>
          <w:rFonts w:ascii="Times New Roman" w:hAnsi="Times New Roman" w:cs="Times New Roman"/>
        </w:rPr>
        <w:t xml:space="preserve">(далее именуемое </w:t>
      </w:r>
      <w:r w:rsidR="002E2D62">
        <w:rPr>
          <w:rFonts w:ascii="Times New Roman" w:hAnsi="Times New Roman" w:cs="Times New Roman"/>
        </w:rPr>
        <w:t>–</w:t>
      </w:r>
      <w:r w:rsidR="00147D73" w:rsidRPr="00061ABE">
        <w:rPr>
          <w:rFonts w:ascii="Times New Roman" w:hAnsi="Times New Roman" w:cs="Times New Roman"/>
        </w:rPr>
        <w:t xml:space="preserve"> Общество) в соответствии с требованием Фед</w:t>
      </w:r>
      <w:r w:rsidR="00861719">
        <w:rPr>
          <w:rFonts w:ascii="Times New Roman" w:hAnsi="Times New Roman" w:cs="Times New Roman"/>
        </w:rPr>
        <w:t xml:space="preserve">ерального закона РФ № 353-ФЗ от </w:t>
      </w:r>
      <w:r w:rsidR="00147D73" w:rsidRPr="00061ABE">
        <w:rPr>
          <w:rFonts w:ascii="Times New Roman" w:hAnsi="Times New Roman" w:cs="Times New Roman"/>
        </w:rPr>
        <w:t>21 декабря</w:t>
      </w:r>
      <w:r w:rsidR="00DE1E40" w:rsidRPr="00061ABE">
        <w:rPr>
          <w:rFonts w:ascii="Times New Roman" w:hAnsi="Times New Roman" w:cs="Times New Roman"/>
        </w:rPr>
        <w:t xml:space="preserve"> </w:t>
      </w:r>
      <w:r w:rsidR="00147D73" w:rsidRPr="00061ABE">
        <w:rPr>
          <w:rFonts w:ascii="Times New Roman" w:hAnsi="Times New Roman" w:cs="Times New Roman"/>
        </w:rPr>
        <w:t>2013 г. «О потребительском кредите (займе)» и иными нормативно-правов</w:t>
      </w:r>
      <w:r w:rsidR="002E2D62">
        <w:rPr>
          <w:rFonts w:ascii="Times New Roman" w:hAnsi="Times New Roman" w:cs="Times New Roman"/>
        </w:rPr>
        <w:t xml:space="preserve">ыми актами Российской Федерации, </w:t>
      </w:r>
      <w:r w:rsidR="00147D73" w:rsidRPr="00061ABE">
        <w:rPr>
          <w:rFonts w:ascii="Times New Roman" w:hAnsi="Times New Roman" w:cs="Times New Roman"/>
        </w:rPr>
        <w:t>являются неотъемлемой ч</w:t>
      </w:r>
      <w:r w:rsidR="00C4417F">
        <w:rPr>
          <w:rFonts w:ascii="Times New Roman" w:hAnsi="Times New Roman" w:cs="Times New Roman"/>
        </w:rPr>
        <w:t xml:space="preserve">астью договора потребительского </w:t>
      </w:r>
      <w:r w:rsidR="00147D73" w:rsidRPr="00061ABE">
        <w:rPr>
          <w:rFonts w:ascii="Times New Roman" w:hAnsi="Times New Roman" w:cs="Times New Roman"/>
        </w:rPr>
        <w:t>займа, заключаемого Обществом с физическими лицами.</w:t>
      </w:r>
    </w:p>
    <w:p w14:paraId="3AA03B28" w14:textId="77777777" w:rsidR="00C4417F" w:rsidRPr="00061ABE" w:rsidRDefault="00C4417F" w:rsidP="00C4417F">
      <w:pPr>
        <w:spacing w:after="240"/>
        <w:rPr>
          <w:rFonts w:ascii="Times New Roman" w:hAnsi="Times New Roman" w:cs="Times New Roman"/>
        </w:rPr>
      </w:pPr>
    </w:p>
    <w:p w14:paraId="47B7F943" w14:textId="4B85D51F" w:rsidR="00C4417F" w:rsidRPr="00C4417F" w:rsidRDefault="00147D73" w:rsidP="00C4417F">
      <w:pPr>
        <w:pStyle w:val="2"/>
        <w:spacing w:after="240"/>
        <w:rPr>
          <w:rFonts w:ascii="Times New Roman" w:hAnsi="Times New Roman" w:cs="Times New Roman"/>
        </w:rPr>
      </w:pPr>
      <w:bookmarkStart w:id="1" w:name="bookmark2"/>
      <w:r w:rsidRPr="00061ABE">
        <w:rPr>
          <w:rFonts w:ascii="Times New Roman" w:hAnsi="Times New Roman" w:cs="Times New Roman"/>
        </w:rPr>
        <w:t>Термины и определения</w:t>
      </w:r>
      <w:bookmarkEnd w:id="1"/>
    </w:p>
    <w:p w14:paraId="684DD3E3" w14:textId="01C3990D" w:rsidR="00C4417F" w:rsidRPr="00C4417F" w:rsidRDefault="006208C7" w:rsidP="00C4417F">
      <w:pPr>
        <w:pStyle w:val="a"/>
        <w:spacing w:after="240"/>
        <w:rPr>
          <w:rFonts w:ascii="Times New Roman" w:hAnsi="Times New Roman" w:cs="Times New Roman"/>
        </w:rPr>
      </w:pPr>
      <w:r w:rsidRPr="00061ABE">
        <w:rPr>
          <w:rFonts w:ascii="Times New Roman" w:hAnsi="Times New Roman" w:cs="Times New Roman"/>
          <w:b/>
        </w:rPr>
        <w:t>Акцепт</w:t>
      </w:r>
      <w:r w:rsidRPr="00061ABE">
        <w:rPr>
          <w:rFonts w:ascii="Times New Roman" w:hAnsi="Times New Roman" w:cs="Times New Roman"/>
        </w:rPr>
        <w:t xml:space="preserve"> – согласие Заемщика с Офертой, выраженное путем подписания Индивидуальных условий договора потребительского </w:t>
      </w:r>
      <w:r w:rsidR="007E6BEE">
        <w:rPr>
          <w:rFonts w:ascii="Times New Roman" w:hAnsi="Times New Roman" w:cs="Times New Roman"/>
        </w:rPr>
        <w:t>займа</w:t>
      </w:r>
      <w:r w:rsidRPr="00061ABE">
        <w:rPr>
          <w:rFonts w:ascii="Times New Roman" w:hAnsi="Times New Roman" w:cs="Times New Roman"/>
        </w:rPr>
        <w:t>, в том числе, но не исключительно, специальным кодом (простой электронной подписью) или собственноручной подписью.</w:t>
      </w:r>
    </w:p>
    <w:p w14:paraId="34913A19" w14:textId="77777777" w:rsidR="00190D29" w:rsidRPr="00061ABE" w:rsidRDefault="006208C7" w:rsidP="00C4417F">
      <w:pPr>
        <w:pStyle w:val="a"/>
        <w:numPr>
          <w:ilvl w:val="1"/>
          <w:numId w:val="16"/>
        </w:numPr>
        <w:spacing w:after="240"/>
        <w:rPr>
          <w:rFonts w:ascii="Times New Roman" w:hAnsi="Times New Roman" w:cs="Times New Roman"/>
        </w:rPr>
      </w:pPr>
      <w:r w:rsidRPr="00061ABE">
        <w:rPr>
          <w:rFonts w:ascii="Times New Roman" w:hAnsi="Times New Roman" w:cs="Times New Roman"/>
          <w:b/>
        </w:rPr>
        <w:t>Анкета</w:t>
      </w:r>
      <w:r w:rsidRPr="00061ABE">
        <w:rPr>
          <w:rFonts w:ascii="Times New Roman" w:hAnsi="Times New Roman" w:cs="Times New Roman"/>
        </w:rPr>
        <w:t xml:space="preserve"> – документ, содержащий сведения о Заемщике, заполняемый сотрудником Общества на основании документов и информации, предоставленных Заемщиком.</w:t>
      </w:r>
    </w:p>
    <w:p w14:paraId="426E8E13" w14:textId="62EE30D8" w:rsidR="00814031" w:rsidRPr="00061ABE" w:rsidRDefault="00814031" w:rsidP="00C4417F">
      <w:pPr>
        <w:pStyle w:val="a"/>
        <w:numPr>
          <w:ilvl w:val="1"/>
          <w:numId w:val="16"/>
        </w:numPr>
        <w:spacing w:after="240"/>
        <w:rPr>
          <w:rFonts w:ascii="Times New Roman" w:hAnsi="Times New Roman" w:cs="Times New Roman"/>
        </w:rPr>
      </w:pPr>
      <w:r w:rsidRPr="00061ABE">
        <w:rPr>
          <w:rFonts w:ascii="Times New Roman" w:hAnsi="Times New Roman" w:cs="Times New Roman"/>
          <w:b/>
        </w:rPr>
        <w:t>АСП</w:t>
      </w:r>
      <w:r w:rsidRPr="00061ABE">
        <w:rPr>
          <w:rFonts w:ascii="Times New Roman" w:hAnsi="Times New Roman" w:cs="Times New Roman"/>
        </w:rPr>
        <w:t xml:space="preserve"> </w:t>
      </w:r>
      <w:r w:rsidR="002E2D62">
        <w:rPr>
          <w:rFonts w:ascii="Times New Roman" w:hAnsi="Times New Roman" w:cs="Times New Roman"/>
        </w:rPr>
        <w:t>–</w:t>
      </w:r>
      <w:r w:rsidRPr="00061ABE">
        <w:rPr>
          <w:rFonts w:ascii="Times New Roman" w:hAnsi="Times New Roman" w:cs="Times New Roman"/>
        </w:rPr>
        <w:t xml:space="preserve"> аналог собственноручной подписи, в качестве которого рассматривается простая электронная подпись, Порядок и условия использования АСП в отношениях между Заемщиком и Обществом определяется Соглашением об использовании АСП.</w:t>
      </w:r>
    </w:p>
    <w:p w14:paraId="264D4333" w14:textId="113932AA" w:rsidR="00190D29" w:rsidRPr="00061ABE" w:rsidRDefault="006208C7" w:rsidP="00C4417F">
      <w:pPr>
        <w:pStyle w:val="a"/>
        <w:numPr>
          <w:ilvl w:val="1"/>
          <w:numId w:val="16"/>
        </w:numPr>
        <w:spacing w:after="240"/>
        <w:rPr>
          <w:rFonts w:ascii="Times New Roman" w:hAnsi="Times New Roman" w:cs="Times New Roman"/>
        </w:rPr>
      </w:pPr>
      <w:r w:rsidRPr="00061ABE">
        <w:rPr>
          <w:rFonts w:ascii="Times New Roman" w:hAnsi="Times New Roman" w:cs="Times New Roman"/>
          <w:b/>
        </w:rPr>
        <w:t>Договор займа</w:t>
      </w:r>
      <w:r w:rsidRPr="00061ABE">
        <w:rPr>
          <w:rFonts w:ascii="Times New Roman" w:hAnsi="Times New Roman" w:cs="Times New Roman"/>
        </w:rPr>
        <w:t xml:space="preserve"> – договор потребительского займа, содержащий все условия, предусмотренные Федеральным законом №353-ФЗ «О потребительском кредите (займе)», по условиям которого Общество предоставляет Заемщику денежные средства, а Заемщик обязуется возвратить Обществу сумму денежных средств, а также все причитающиеся в соответствии с условиями заключенного договора проценты, в размере и в порядке, предусмотренном Договором. Договор включает в себя в качестве составных и неотъемлемых частей Общие условия и Индивидуальные условия договора потребительского займа.</w:t>
      </w:r>
    </w:p>
    <w:p w14:paraId="7D17BC43" w14:textId="77777777" w:rsidR="006208C7" w:rsidRPr="00061ABE" w:rsidRDefault="006208C7" w:rsidP="00C4417F">
      <w:pPr>
        <w:pStyle w:val="a"/>
        <w:numPr>
          <w:ilvl w:val="1"/>
          <w:numId w:val="16"/>
        </w:numPr>
        <w:spacing w:after="240"/>
        <w:rPr>
          <w:rFonts w:ascii="Times New Roman" w:hAnsi="Times New Roman" w:cs="Times New Roman"/>
        </w:rPr>
      </w:pPr>
      <w:r w:rsidRPr="00061ABE">
        <w:rPr>
          <w:rFonts w:ascii="Times New Roman" w:hAnsi="Times New Roman" w:cs="Times New Roman"/>
          <w:b/>
        </w:rPr>
        <w:t>Заемщик</w:t>
      </w:r>
      <w:r w:rsidRPr="00061ABE">
        <w:rPr>
          <w:rFonts w:ascii="Times New Roman" w:hAnsi="Times New Roman" w:cs="Times New Roman"/>
        </w:rPr>
        <w:t xml:space="preserve"> – дееспособное физическое лицо, обратившееся к Обществу с намерением получить, получающее или получившее потребительский заем.</w:t>
      </w:r>
    </w:p>
    <w:p w14:paraId="129E5426" w14:textId="77777777" w:rsidR="006208C7" w:rsidRPr="00061ABE" w:rsidRDefault="006208C7" w:rsidP="00C4417F">
      <w:pPr>
        <w:pStyle w:val="a"/>
        <w:spacing w:after="240"/>
        <w:rPr>
          <w:rFonts w:ascii="Times New Roman" w:hAnsi="Times New Roman" w:cs="Times New Roman"/>
        </w:rPr>
      </w:pPr>
      <w:r w:rsidRPr="00061ABE">
        <w:rPr>
          <w:rFonts w:ascii="Times New Roman" w:hAnsi="Times New Roman" w:cs="Times New Roman"/>
          <w:b/>
        </w:rPr>
        <w:t>Заявка</w:t>
      </w:r>
      <w:r w:rsidRPr="00061ABE">
        <w:rPr>
          <w:rFonts w:ascii="Times New Roman" w:hAnsi="Times New Roman" w:cs="Times New Roman"/>
        </w:rPr>
        <w:t xml:space="preserve"> – информация, предоставленная Заемщиком посредством взаимодействия с зарегистрированного номера через Справочную службу, через Сайт либо посредством взаимодействия с сотрудником Общества, в том числе в Офисах финансового обслуживания Обществом, о желаемых условиях заключения Договора займа в рамках предложений Обществом.</w:t>
      </w:r>
    </w:p>
    <w:p w14:paraId="5F0EE861" w14:textId="7984E9C4" w:rsidR="006208C7" w:rsidRPr="00061ABE" w:rsidRDefault="006208C7" w:rsidP="00C4417F">
      <w:pPr>
        <w:pStyle w:val="a"/>
        <w:spacing w:after="240"/>
        <w:rPr>
          <w:rFonts w:ascii="Times New Roman" w:hAnsi="Times New Roman" w:cs="Times New Roman"/>
        </w:rPr>
      </w:pPr>
      <w:r w:rsidRPr="00061ABE">
        <w:rPr>
          <w:rFonts w:ascii="Times New Roman" w:hAnsi="Times New Roman" w:cs="Times New Roman"/>
          <w:b/>
        </w:rPr>
        <w:lastRenderedPageBreak/>
        <w:t>Индивидуальные условия</w:t>
      </w:r>
      <w:r w:rsidRPr="00061ABE">
        <w:rPr>
          <w:rFonts w:ascii="Times New Roman" w:hAnsi="Times New Roman" w:cs="Times New Roman"/>
        </w:rPr>
        <w:t xml:space="preserve"> – часть Договора займа, содержащая согласованные с Заемщиком условия Договора займа. </w:t>
      </w:r>
    </w:p>
    <w:p w14:paraId="59F5C261" w14:textId="252092ED" w:rsidR="006208C7" w:rsidRPr="00061ABE" w:rsidRDefault="006208C7" w:rsidP="00C4417F">
      <w:pPr>
        <w:pStyle w:val="a"/>
        <w:spacing w:after="240"/>
        <w:rPr>
          <w:rFonts w:ascii="Times New Roman" w:hAnsi="Times New Roman" w:cs="Times New Roman"/>
        </w:rPr>
      </w:pPr>
      <w:r w:rsidRPr="00061ABE">
        <w:rPr>
          <w:rFonts w:ascii="Times New Roman" w:hAnsi="Times New Roman" w:cs="Times New Roman"/>
          <w:b/>
        </w:rPr>
        <w:t>Код подписи</w:t>
      </w:r>
      <w:r w:rsidRPr="00061ABE">
        <w:rPr>
          <w:rFonts w:ascii="Times New Roman" w:hAnsi="Times New Roman" w:cs="Times New Roman"/>
        </w:rPr>
        <w:t xml:space="preserve"> – набор цифр/символов, индивидуализированная конфиденциальная последовательность которых используется в целях ф</w:t>
      </w:r>
      <w:r w:rsidR="003177F8" w:rsidRPr="00061ABE">
        <w:rPr>
          <w:rFonts w:ascii="Times New Roman" w:hAnsi="Times New Roman" w:cs="Times New Roman"/>
        </w:rPr>
        <w:t xml:space="preserve">ормирования АСП Заемщика (Ключ АСП </w:t>
      </w:r>
      <w:r w:rsidRPr="00061ABE">
        <w:rPr>
          <w:rFonts w:ascii="Times New Roman" w:hAnsi="Times New Roman" w:cs="Times New Roman"/>
        </w:rPr>
        <w:t>Заемщика) при обращении в ОО, направляемый через информационную систему в виде смс-сообщения на Зарегистрированный номер Заемщика с последующим подтверждением (обратного ввода) Заемщиком в Информационную систему.</w:t>
      </w:r>
    </w:p>
    <w:p w14:paraId="442EE7B8" w14:textId="77777777" w:rsidR="006208C7" w:rsidRPr="00061ABE" w:rsidRDefault="006208C7" w:rsidP="00C4417F">
      <w:pPr>
        <w:pStyle w:val="a"/>
        <w:spacing w:after="240"/>
        <w:rPr>
          <w:rFonts w:ascii="Times New Roman" w:hAnsi="Times New Roman" w:cs="Times New Roman"/>
        </w:rPr>
      </w:pPr>
      <w:r w:rsidRPr="00061ABE">
        <w:rPr>
          <w:rFonts w:ascii="Times New Roman" w:hAnsi="Times New Roman" w:cs="Times New Roman"/>
          <w:b/>
        </w:rPr>
        <w:t>Личный кабинет</w:t>
      </w:r>
      <w:r w:rsidRPr="00061ABE">
        <w:rPr>
          <w:rFonts w:ascii="Times New Roman" w:hAnsi="Times New Roman" w:cs="Times New Roman"/>
        </w:rPr>
        <w:t xml:space="preserve"> – персональная страница Заемщика на Сайте, размещенная на Сайте Обществом. Посредством взаимодействия через Личный кабинет Заемщик вправе знакомиться с информацией по Договорам займа, получать электронные документы, и иную информацию об услугах Обществом. Доступ Заемщика к Личному кабинету осуществляется при условии обязательной Аутентификации Заемщика и при использовании Логина и Пароля Заемщика. </w:t>
      </w:r>
    </w:p>
    <w:p w14:paraId="567C4792" w14:textId="00E5E892" w:rsidR="006208C7" w:rsidRPr="00061ABE" w:rsidRDefault="006208C7" w:rsidP="00C4417F">
      <w:pPr>
        <w:pStyle w:val="a"/>
        <w:spacing w:after="240"/>
        <w:rPr>
          <w:rFonts w:ascii="Times New Roman" w:hAnsi="Times New Roman" w:cs="Times New Roman"/>
        </w:rPr>
      </w:pPr>
      <w:r w:rsidRPr="00061ABE">
        <w:rPr>
          <w:rFonts w:ascii="Times New Roman" w:hAnsi="Times New Roman" w:cs="Times New Roman"/>
          <w:b/>
        </w:rPr>
        <w:t>Логин</w:t>
      </w:r>
      <w:r w:rsidRPr="00061ABE">
        <w:rPr>
          <w:rFonts w:ascii="Times New Roman" w:hAnsi="Times New Roman" w:cs="Times New Roman"/>
        </w:rPr>
        <w:t xml:space="preserve"> – индивидуальная последова</w:t>
      </w:r>
      <w:r w:rsidR="009E19FB">
        <w:rPr>
          <w:rFonts w:ascii="Times New Roman" w:hAnsi="Times New Roman" w:cs="Times New Roman"/>
        </w:rPr>
        <w:t xml:space="preserve">тельность символов, совпадающая </w:t>
      </w:r>
      <w:r w:rsidRPr="00061ABE">
        <w:rPr>
          <w:rFonts w:ascii="Times New Roman" w:hAnsi="Times New Roman" w:cs="Times New Roman"/>
        </w:rPr>
        <w:t>с Зарегистрированным номером Заемщика для входа в Личный кабинет.</w:t>
      </w:r>
    </w:p>
    <w:p w14:paraId="78D2A20C" w14:textId="55FB9151" w:rsidR="006208C7" w:rsidRPr="00061ABE" w:rsidRDefault="006208C7" w:rsidP="00C4417F">
      <w:pPr>
        <w:pStyle w:val="a"/>
        <w:spacing w:after="240"/>
        <w:rPr>
          <w:rFonts w:ascii="Times New Roman" w:hAnsi="Times New Roman" w:cs="Times New Roman"/>
        </w:rPr>
      </w:pPr>
      <w:r w:rsidRPr="00061ABE">
        <w:rPr>
          <w:rFonts w:ascii="Times New Roman" w:hAnsi="Times New Roman" w:cs="Times New Roman"/>
          <w:b/>
        </w:rPr>
        <w:t>Общество</w:t>
      </w:r>
      <w:r w:rsidRPr="00061ABE">
        <w:rPr>
          <w:rFonts w:ascii="Times New Roman" w:hAnsi="Times New Roman" w:cs="Times New Roman"/>
        </w:rPr>
        <w:t xml:space="preserve"> – Общество с</w:t>
      </w:r>
      <w:r w:rsidR="00AF5E1A" w:rsidRPr="00061ABE">
        <w:rPr>
          <w:rFonts w:ascii="Times New Roman" w:hAnsi="Times New Roman" w:cs="Times New Roman"/>
        </w:rPr>
        <w:t xml:space="preserve"> ограниченной ответственностью </w:t>
      </w:r>
      <w:proofErr w:type="spellStart"/>
      <w:r w:rsidR="00AF5E1A" w:rsidRPr="00061ABE">
        <w:rPr>
          <w:rFonts w:ascii="Times New Roman" w:hAnsi="Times New Roman" w:cs="Times New Roman"/>
        </w:rPr>
        <w:t>м</w:t>
      </w:r>
      <w:r w:rsidRPr="00061ABE">
        <w:rPr>
          <w:rFonts w:ascii="Times New Roman" w:hAnsi="Times New Roman" w:cs="Times New Roman"/>
        </w:rPr>
        <w:t>икрокредитная</w:t>
      </w:r>
      <w:proofErr w:type="spellEnd"/>
      <w:r w:rsidRPr="00061ABE">
        <w:rPr>
          <w:rFonts w:ascii="Times New Roman" w:hAnsi="Times New Roman" w:cs="Times New Roman"/>
        </w:rPr>
        <w:t xml:space="preserve"> </w:t>
      </w:r>
      <w:r w:rsidR="00AF5E1A" w:rsidRPr="00061ABE">
        <w:rPr>
          <w:rFonts w:ascii="Times New Roman" w:hAnsi="Times New Roman" w:cs="Times New Roman"/>
        </w:rPr>
        <w:t>компания</w:t>
      </w:r>
      <w:r w:rsidRPr="00061ABE">
        <w:rPr>
          <w:rFonts w:ascii="Times New Roman" w:hAnsi="Times New Roman" w:cs="Times New Roman"/>
        </w:rPr>
        <w:t xml:space="preserve"> «</w:t>
      </w:r>
      <w:proofErr w:type="spellStart"/>
      <w:r w:rsidRPr="00061ABE">
        <w:rPr>
          <w:rFonts w:ascii="Times New Roman" w:hAnsi="Times New Roman" w:cs="Times New Roman"/>
        </w:rPr>
        <w:t>Нужно</w:t>
      </w:r>
      <w:r w:rsidR="000B3CA6" w:rsidRPr="00061ABE">
        <w:rPr>
          <w:rFonts w:ascii="Times New Roman" w:hAnsi="Times New Roman" w:cs="Times New Roman"/>
        </w:rPr>
        <w:t>д</w:t>
      </w:r>
      <w:r w:rsidRPr="00061ABE">
        <w:rPr>
          <w:rFonts w:ascii="Times New Roman" w:hAnsi="Times New Roman" w:cs="Times New Roman"/>
        </w:rPr>
        <w:t>еньги</w:t>
      </w:r>
      <w:proofErr w:type="spellEnd"/>
      <w:r w:rsidRPr="00061ABE">
        <w:rPr>
          <w:rFonts w:ascii="Times New Roman" w:hAnsi="Times New Roman" w:cs="Times New Roman"/>
        </w:rPr>
        <w:t>»</w:t>
      </w:r>
      <w:r w:rsidR="00AF5E1A" w:rsidRPr="00061ABE">
        <w:rPr>
          <w:rFonts w:ascii="Times New Roman" w:hAnsi="Times New Roman" w:cs="Times New Roman"/>
        </w:rPr>
        <w:t xml:space="preserve"> </w:t>
      </w:r>
      <w:r w:rsidRPr="00061ABE">
        <w:rPr>
          <w:rFonts w:ascii="Times New Roman" w:hAnsi="Times New Roman" w:cs="Times New Roman"/>
        </w:rPr>
        <w:t xml:space="preserve">(ОГРН1191215002439), адрес места нахождения: 425200, Республика Марий Эл, Медведевский район, </w:t>
      </w:r>
      <w:proofErr w:type="spellStart"/>
      <w:r w:rsidRPr="00061ABE">
        <w:rPr>
          <w:rFonts w:ascii="Times New Roman" w:hAnsi="Times New Roman" w:cs="Times New Roman"/>
        </w:rPr>
        <w:t>пгт</w:t>
      </w:r>
      <w:proofErr w:type="spellEnd"/>
      <w:r w:rsidRPr="00061ABE">
        <w:rPr>
          <w:rFonts w:ascii="Times New Roman" w:hAnsi="Times New Roman" w:cs="Times New Roman"/>
        </w:rPr>
        <w:t>. Медведево, ул. Чехова, дом 10, офис 308, регистрационный номер записи в государственном реестре микрофинансовых организаций – 1903388009389 от 30.08.2019.  Справочная служба: 8-800-600-87-88 (звонок бесплатный).</w:t>
      </w:r>
    </w:p>
    <w:p w14:paraId="5F414E92" w14:textId="52384DA8" w:rsidR="006208C7" w:rsidRPr="00061ABE" w:rsidRDefault="006208C7" w:rsidP="00C4417F">
      <w:pPr>
        <w:pStyle w:val="a"/>
        <w:spacing w:after="240"/>
        <w:rPr>
          <w:rFonts w:ascii="Times New Roman" w:hAnsi="Times New Roman" w:cs="Times New Roman"/>
        </w:rPr>
      </w:pPr>
      <w:r w:rsidRPr="00061ABE">
        <w:rPr>
          <w:rFonts w:ascii="Times New Roman" w:hAnsi="Times New Roman" w:cs="Times New Roman"/>
          <w:b/>
        </w:rPr>
        <w:t>Общие условия</w:t>
      </w:r>
      <w:r w:rsidRPr="00061ABE">
        <w:rPr>
          <w:rFonts w:ascii="Times New Roman" w:hAnsi="Times New Roman" w:cs="Times New Roman"/>
        </w:rPr>
        <w:t xml:space="preserve"> – условия Договора займа, утвержденные Обществом для</w:t>
      </w:r>
      <w:r w:rsidR="00AF5E1A" w:rsidRPr="00061ABE">
        <w:rPr>
          <w:rFonts w:ascii="Times New Roman" w:hAnsi="Times New Roman" w:cs="Times New Roman"/>
        </w:rPr>
        <w:t xml:space="preserve"> </w:t>
      </w:r>
      <w:r w:rsidRPr="00061ABE">
        <w:rPr>
          <w:rFonts w:ascii="Times New Roman" w:hAnsi="Times New Roman" w:cs="Times New Roman"/>
        </w:rPr>
        <w:t>многократного применения с целью заключения с Заемщиками Договоров займа. Общие условия размещаются на сайте Обществом и в местах оказания услуг – Офисах обслуживания.</w:t>
      </w:r>
    </w:p>
    <w:p w14:paraId="67702CF9" w14:textId="1CE37655" w:rsidR="006208C7" w:rsidRPr="00061ABE" w:rsidRDefault="006208C7" w:rsidP="00C4417F">
      <w:pPr>
        <w:pStyle w:val="a"/>
        <w:spacing w:after="240"/>
        <w:rPr>
          <w:rFonts w:ascii="Times New Roman" w:hAnsi="Times New Roman" w:cs="Times New Roman"/>
          <w:color w:val="auto"/>
        </w:rPr>
      </w:pPr>
      <w:r w:rsidRPr="00061ABE">
        <w:rPr>
          <w:rFonts w:ascii="Times New Roman" w:hAnsi="Times New Roman" w:cs="Times New Roman"/>
          <w:b/>
        </w:rPr>
        <w:t>Обязательная информация</w:t>
      </w:r>
      <w:r w:rsidRPr="00061ABE">
        <w:rPr>
          <w:rFonts w:ascii="Times New Roman" w:hAnsi="Times New Roman" w:cs="Times New Roman"/>
        </w:rPr>
        <w:t xml:space="preserve"> – информация об условиях предоставления, пользования и возврата потребительского </w:t>
      </w:r>
      <w:r w:rsidR="00251F5E">
        <w:rPr>
          <w:rFonts w:ascii="Times New Roman" w:hAnsi="Times New Roman" w:cs="Times New Roman"/>
        </w:rPr>
        <w:t>займа</w:t>
      </w:r>
      <w:r w:rsidRPr="00061ABE">
        <w:rPr>
          <w:rFonts w:ascii="Times New Roman" w:hAnsi="Times New Roman" w:cs="Times New Roman"/>
        </w:rPr>
        <w:t xml:space="preserve">, утвержденная Обществом и размещенная на </w:t>
      </w:r>
      <w:r w:rsidR="00C11CBF">
        <w:rPr>
          <w:rFonts w:ascii="Times New Roman" w:hAnsi="Times New Roman" w:cs="Times New Roman"/>
          <w:color w:val="auto"/>
        </w:rPr>
        <w:t>сайте </w:t>
      </w:r>
      <w:hyperlink r:id="rId7" w:history="1">
        <w:r w:rsidR="001B296E" w:rsidRPr="00061ABE">
          <w:rPr>
            <w:rStyle w:val="a5"/>
            <w:rFonts w:ascii="Times New Roman" w:hAnsi="Times New Roman" w:cs="Times New Roman"/>
          </w:rPr>
          <w:t>www.n</w:t>
        </w:r>
        <w:r w:rsidR="001B296E" w:rsidRPr="00061ABE">
          <w:rPr>
            <w:rStyle w:val="a5"/>
            <w:rFonts w:ascii="Times New Roman" w:hAnsi="Times New Roman" w:cs="Times New Roman"/>
            <w:lang w:val="en-US"/>
          </w:rPr>
          <w:t>y</w:t>
        </w:r>
        <w:r w:rsidR="001B296E" w:rsidRPr="00061ABE">
          <w:rPr>
            <w:rStyle w:val="a5"/>
            <w:rFonts w:ascii="Times New Roman" w:hAnsi="Times New Roman" w:cs="Times New Roman"/>
          </w:rPr>
          <w:t>zhnodengi.ru</w:t>
        </w:r>
      </w:hyperlink>
      <w:r w:rsidRPr="00061ABE">
        <w:rPr>
          <w:rFonts w:ascii="Times New Roman" w:hAnsi="Times New Roman" w:cs="Times New Roman"/>
          <w:color w:val="auto"/>
        </w:rPr>
        <w:t xml:space="preserve"> и в Офисах обслуживания (ОО).</w:t>
      </w:r>
    </w:p>
    <w:p w14:paraId="557A48E9" w14:textId="0E50B6AE" w:rsidR="006208C7" w:rsidRPr="00061ABE" w:rsidRDefault="006208C7" w:rsidP="00C4417F">
      <w:pPr>
        <w:pStyle w:val="a"/>
        <w:spacing w:after="240"/>
        <w:rPr>
          <w:rFonts w:ascii="Times New Roman" w:hAnsi="Times New Roman" w:cs="Times New Roman"/>
        </w:rPr>
      </w:pPr>
      <w:r w:rsidRPr="00061ABE">
        <w:rPr>
          <w:rFonts w:ascii="Times New Roman" w:hAnsi="Times New Roman" w:cs="Times New Roman"/>
          <w:b/>
          <w:color w:val="auto"/>
        </w:rPr>
        <w:t xml:space="preserve">Оферта </w:t>
      </w:r>
      <w:r w:rsidRPr="00061ABE">
        <w:rPr>
          <w:rFonts w:ascii="Times New Roman" w:hAnsi="Times New Roman" w:cs="Times New Roman"/>
          <w:color w:val="auto"/>
        </w:rPr>
        <w:t xml:space="preserve">– документ, направляемый </w:t>
      </w:r>
      <w:r w:rsidRPr="00061ABE">
        <w:rPr>
          <w:rFonts w:ascii="Times New Roman" w:hAnsi="Times New Roman" w:cs="Times New Roman"/>
        </w:rPr>
        <w:t xml:space="preserve">Обществом Заемщику, содержащий Индивидуальные условия договора потребительского </w:t>
      </w:r>
      <w:r w:rsidR="002D3410">
        <w:rPr>
          <w:rFonts w:ascii="Times New Roman" w:hAnsi="Times New Roman" w:cs="Times New Roman"/>
        </w:rPr>
        <w:t>займа</w:t>
      </w:r>
      <w:r w:rsidRPr="00061ABE">
        <w:rPr>
          <w:rFonts w:ascii="Times New Roman" w:hAnsi="Times New Roman" w:cs="Times New Roman"/>
        </w:rPr>
        <w:t xml:space="preserve"> и выражающий предложение Общества о заключении Договора Займа.</w:t>
      </w:r>
    </w:p>
    <w:p w14:paraId="4F4C0788" w14:textId="77777777" w:rsidR="006208C7" w:rsidRPr="00061ABE" w:rsidRDefault="006208C7" w:rsidP="00C4417F">
      <w:pPr>
        <w:pStyle w:val="a"/>
        <w:spacing w:after="240"/>
        <w:rPr>
          <w:rFonts w:ascii="Times New Roman" w:hAnsi="Times New Roman" w:cs="Times New Roman"/>
        </w:rPr>
      </w:pPr>
      <w:r w:rsidRPr="00061ABE">
        <w:rPr>
          <w:rFonts w:ascii="Times New Roman" w:hAnsi="Times New Roman" w:cs="Times New Roman"/>
          <w:b/>
        </w:rPr>
        <w:t>Офис обслуживания (ОО)</w:t>
      </w:r>
      <w:r w:rsidRPr="00061ABE">
        <w:rPr>
          <w:rFonts w:ascii="Times New Roman" w:hAnsi="Times New Roman" w:cs="Times New Roman"/>
        </w:rPr>
        <w:t xml:space="preserve"> - обособленное территориальное подразделение Обществом, в местах расположения которого производится прием Заявок от Заемщиков и оформление необходимых документов для заключения (исполнения, изменения, расторжения) договоров займа.</w:t>
      </w:r>
    </w:p>
    <w:p w14:paraId="32C9D409" w14:textId="77777777" w:rsidR="006208C7" w:rsidRPr="00061ABE" w:rsidRDefault="006208C7" w:rsidP="00C4417F">
      <w:pPr>
        <w:pStyle w:val="a"/>
        <w:spacing w:after="240"/>
        <w:rPr>
          <w:rFonts w:ascii="Times New Roman" w:hAnsi="Times New Roman" w:cs="Times New Roman"/>
        </w:rPr>
      </w:pPr>
      <w:r w:rsidRPr="00061ABE">
        <w:rPr>
          <w:rFonts w:ascii="Times New Roman" w:hAnsi="Times New Roman" w:cs="Times New Roman"/>
          <w:b/>
        </w:rPr>
        <w:t>Пароль</w:t>
      </w:r>
      <w:r w:rsidRPr="00061ABE">
        <w:rPr>
          <w:rFonts w:ascii="Times New Roman" w:hAnsi="Times New Roman" w:cs="Times New Roman"/>
        </w:rPr>
        <w:t xml:space="preserve"> – конфиденциальный набор символов, формируемый и направляемый Обществом для Заемщика индивидуально для каждого случая посещения им Личного кабинета, используемый для Аутентификации Заемщика при предоставлении доступа в Личный кабинет.</w:t>
      </w:r>
    </w:p>
    <w:p w14:paraId="03D818C4" w14:textId="4A616936" w:rsidR="006208C7" w:rsidRPr="00061ABE" w:rsidRDefault="006208C7" w:rsidP="00C4417F">
      <w:pPr>
        <w:pStyle w:val="a"/>
        <w:spacing w:after="240"/>
        <w:rPr>
          <w:rFonts w:ascii="Times New Roman" w:hAnsi="Times New Roman" w:cs="Times New Roman"/>
        </w:rPr>
      </w:pPr>
      <w:r w:rsidRPr="00061ABE">
        <w:rPr>
          <w:rFonts w:ascii="Times New Roman" w:hAnsi="Times New Roman" w:cs="Times New Roman"/>
          <w:b/>
        </w:rPr>
        <w:t xml:space="preserve">Правила предоставления </w:t>
      </w:r>
      <w:r w:rsidR="00600793">
        <w:rPr>
          <w:rFonts w:ascii="Times New Roman" w:hAnsi="Times New Roman" w:cs="Times New Roman"/>
          <w:b/>
        </w:rPr>
        <w:t>микро</w:t>
      </w:r>
      <w:r w:rsidRPr="00061ABE">
        <w:rPr>
          <w:rFonts w:ascii="Times New Roman" w:hAnsi="Times New Roman" w:cs="Times New Roman"/>
          <w:b/>
        </w:rPr>
        <w:t xml:space="preserve">займов </w:t>
      </w:r>
      <w:r w:rsidRPr="00061ABE">
        <w:rPr>
          <w:rFonts w:ascii="Times New Roman" w:hAnsi="Times New Roman" w:cs="Times New Roman"/>
        </w:rPr>
        <w:t>–</w:t>
      </w:r>
      <w:r w:rsidR="006A65E1">
        <w:rPr>
          <w:rFonts w:ascii="Times New Roman" w:hAnsi="Times New Roman" w:cs="Times New Roman"/>
        </w:rPr>
        <w:t xml:space="preserve"> </w:t>
      </w:r>
      <w:r w:rsidRPr="00061ABE">
        <w:rPr>
          <w:rFonts w:ascii="Times New Roman" w:hAnsi="Times New Roman" w:cs="Times New Roman"/>
        </w:rPr>
        <w:t>правила предоставления Обществом</w:t>
      </w:r>
      <w:r w:rsidR="002D3410">
        <w:rPr>
          <w:rFonts w:ascii="Times New Roman" w:hAnsi="Times New Roman" w:cs="Times New Roman"/>
        </w:rPr>
        <w:t xml:space="preserve"> займов</w:t>
      </w:r>
      <w:r w:rsidRPr="00061ABE">
        <w:rPr>
          <w:rFonts w:ascii="Times New Roman" w:hAnsi="Times New Roman" w:cs="Times New Roman"/>
        </w:rPr>
        <w:t>, закрепляющие порядок и условия заключения Договоров займов.</w:t>
      </w:r>
    </w:p>
    <w:p w14:paraId="143AD339" w14:textId="5AE00C08" w:rsidR="006208C7" w:rsidRPr="00061ABE" w:rsidRDefault="006208C7" w:rsidP="00C4417F">
      <w:pPr>
        <w:pStyle w:val="a"/>
        <w:spacing w:after="240"/>
        <w:rPr>
          <w:rFonts w:ascii="Times New Roman" w:hAnsi="Times New Roman" w:cs="Times New Roman"/>
        </w:rPr>
      </w:pPr>
      <w:r w:rsidRPr="00061ABE">
        <w:rPr>
          <w:rFonts w:ascii="Times New Roman" w:hAnsi="Times New Roman" w:cs="Times New Roman"/>
          <w:b/>
        </w:rPr>
        <w:t>Сайт</w:t>
      </w:r>
      <w:r w:rsidRPr="00061ABE">
        <w:rPr>
          <w:rFonts w:ascii="Times New Roman" w:hAnsi="Times New Roman" w:cs="Times New Roman"/>
        </w:rPr>
        <w:t xml:space="preserve"> – информационный ресурс в сети Интернет, имеющий уникальный URL-адрес, и представляющий собой совокупность связанных между собой веб-страниц о деятельности Общества и информационные ресурсы, и предназначенный для </w:t>
      </w:r>
      <w:r w:rsidRPr="00061ABE">
        <w:rPr>
          <w:rFonts w:ascii="Times New Roman" w:hAnsi="Times New Roman" w:cs="Times New Roman"/>
          <w:color w:val="auto"/>
        </w:rPr>
        <w:t xml:space="preserve">публикации информации в сети Интернет, размещенный по адресу </w:t>
      </w:r>
      <w:hyperlink r:id="rId8" w:history="1">
        <w:r w:rsidR="001B296E" w:rsidRPr="00061ABE">
          <w:rPr>
            <w:rStyle w:val="a5"/>
            <w:rFonts w:ascii="Times New Roman" w:hAnsi="Times New Roman" w:cs="Times New Roman"/>
          </w:rPr>
          <w:t>www.nyzhnodengi.ru</w:t>
        </w:r>
      </w:hyperlink>
      <w:r w:rsidRPr="00061ABE">
        <w:rPr>
          <w:rFonts w:ascii="Times New Roman" w:hAnsi="Times New Roman" w:cs="Times New Roman"/>
          <w:color w:val="auto"/>
        </w:rPr>
        <w:t>.</w:t>
      </w:r>
    </w:p>
    <w:p w14:paraId="210BD179" w14:textId="61976A4D" w:rsidR="00473200" w:rsidRDefault="006208C7" w:rsidP="00C4417F">
      <w:pPr>
        <w:pStyle w:val="a"/>
        <w:spacing w:after="240"/>
        <w:rPr>
          <w:rFonts w:ascii="Times New Roman" w:hAnsi="Times New Roman" w:cs="Times New Roman"/>
        </w:rPr>
      </w:pPr>
      <w:r w:rsidRPr="00061ABE">
        <w:rPr>
          <w:rFonts w:ascii="Times New Roman" w:hAnsi="Times New Roman" w:cs="Times New Roman"/>
          <w:b/>
        </w:rPr>
        <w:lastRenderedPageBreak/>
        <w:t xml:space="preserve">Уполномоченный сотрудник </w:t>
      </w:r>
      <w:r w:rsidRPr="00061ABE">
        <w:rPr>
          <w:rFonts w:ascii="Times New Roman" w:hAnsi="Times New Roman" w:cs="Times New Roman"/>
        </w:rPr>
        <w:t xml:space="preserve">- сотрудник Общества, в обязанности которого входит обязанность по разъяснению условий договоров займа и иных документов в отношении договоров займа (в т.ч. Правила предоставления </w:t>
      </w:r>
      <w:r w:rsidR="002D3410">
        <w:rPr>
          <w:rFonts w:ascii="Times New Roman" w:hAnsi="Times New Roman" w:cs="Times New Roman"/>
        </w:rPr>
        <w:t>микро</w:t>
      </w:r>
      <w:r w:rsidRPr="00061ABE">
        <w:rPr>
          <w:rFonts w:ascii="Times New Roman" w:hAnsi="Times New Roman" w:cs="Times New Roman"/>
        </w:rPr>
        <w:t xml:space="preserve">займов, Общие условия договора потребительского </w:t>
      </w:r>
      <w:r w:rsidR="002D3410">
        <w:rPr>
          <w:rFonts w:ascii="Times New Roman" w:hAnsi="Times New Roman" w:cs="Times New Roman"/>
        </w:rPr>
        <w:t>займа</w:t>
      </w:r>
      <w:r w:rsidRPr="00061ABE">
        <w:rPr>
          <w:rFonts w:ascii="Times New Roman" w:hAnsi="Times New Roman" w:cs="Times New Roman"/>
        </w:rPr>
        <w:t>, Информация об условиях предоставления, использования и возврата потребительского займа и т.д.)</w:t>
      </w:r>
      <w:r w:rsidR="00061ABE" w:rsidRPr="00061ABE">
        <w:rPr>
          <w:rFonts w:ascii="Times New Roman" w:hAnsi="Times New Roman" w:cs="Times New Roman"/>
        </w:rPr>
        <w:t>.</w:t>
      </w:r>
    </w:p>
    <w:p w14:paraId="75840DB0" w14:textId="77777777" w:rsidR="00540D27" w:rsidRPr="00061ABE" w:rsidRDefault="00540D27" w:rsidP="00C4417F">
      <w:pPr>
        <w:pStyle w:val="a"/>
        <w:numPr>
          <w:ilvl w:val="0"/>
          <w:numId w:val="0"/>
        </w:numPr>
        <w:spacing w:after="240"/>
        <w:rPr>
          <w:rFonts w:ascii="Times New Roman" w:hAnsi="Times New Roman" w:cs="Times New Roman"/>
        </w:rPr>
      </w:pPr>
    </w:p>
    <w:p w14:paraId="58CD4D07" w14:textId="21AC8F1C" w:rsidR="00523A89" w:rsidRPr="00061ABE" w:rsidRDefault="00190D29" w:rsidP="00C4417F">
      <w:pPr>
        <w:pStyle w:val="2"/>
        <w:spacing w:after="240"/>
        <w:rPr>
          <w:rFonts w:ascii="Times New Roman" w:hAnsi="Times New Roman" w:cs="Times New Roman"/>
        </w:rPr>
      </w:pPr>
      <w:bookmarkStart w:id="2" w:name="bookmark3"/>
      <w:r w:rsidRPr="00061ABE">
        <w:rPr>
          <w:rFonts w:ascii="Times New Roman" w:hAnsi="Times New Roman" w:cs="Times New Roman"/>
        </w:rPr>
        <w:t>Предмет договора</w:t>
      </w:r>
      <w:bookmarkEnd w:id="2"/>
    </w:p>
    <w:p w14:paraId="5710D81D" w14:textId="77777777" w:rsidR="00523A89" w:rsidRPr="00061ABE" w:rsidRDefault="00523A89" w:rsidP="00C4417F">
      <w:pPr>
        <w:pStyle w:val="aa"/>
        <w:numPr>
          <w:ilvl w:val="0"/>
          <w:numId w:val="23"/>
        </w:numPr>
        <w:spacing w:before="0" w:after="240"/>
        <w:ind w:left="0"/>
        <w:contextualSpacing w:val="0"/>
        <w:rPr>
          <w:rFonts w:ascii="Times New Roman" w:hAnsi="Times New Roman" w:cs="Times New Roman"/>
          <w:vanish/>
          <w:szCs w:val="24"/>
        </w:rPr>
      </w:pPr>
    </w:p>
    <w:p w14:paraId="3C3FB0D2" w14:textId="77777777" w:rsidR="00523A89" w:rsidRPr="00061ABE" w:rsidRDefault="00523A89" w:rsidP="00C4417F">
      <w:pPr>
        <w:pStyle w:val="aa"/>
        <w:numPr>
          <w:ilvl w:val="0"/>
          <w:numId w:val="23"/>
        </w:numPr>
        <w:spacing w:before="0" w:after="240"/>
        <w:ind w:left="0"/>
        <w:contextualSpacing w:val="0"/>
        <w:rPr>
          <w:rFonts w:ascii="Times New Roman" w:hAnsi="Times New Roman" w:cs="Times New Roman"/>
          <w:vanish/>
          <w:szCs w:val="24"/>
        </w:rPr>
      </w:pPr>
    </w:p>
    <w:p w14:paraId="726F2B6C" w14:textId="7D53C5B8" w:rsidR="00190D29" w:rsidRPr="00061ABE" w:rsidRDefault="00190D29" w:rsidP="00C4417F">
      <w:pPr>
        <w:pStyle w:val="a"/>
        <w:numPr>
          <w:ilvl w:val="1"/>
          <w:numId w:val="23"/>
        </w:numPr>
        <w:spacing w:after="240"/>
        <w:rPr>
          <w:rFonts w:ascii="Times New Roman" w:hAnsi="Times New Roman" w:cs="Times New Roman"/>
        </w:rPr>
      </w:pPr>
      <w:r w:rsidRPr="00061ABE">
        <w:rPr>
          <w:rFonts w:ascii="Times New Roman" w:hAnsi="Times New Roman" w:cs="Times New Roman"/>
        </w:rPr>
        <w:t>О</w:t>
      </w:r>
      <w:r w:rsidR="00B47632">
        <w:rPr>
          <w:rFonts w:ascii="Times New Roman" w:hAnsi="Times New Roman" w:cs="Times New Roman"/>
        </w:rPr>
        <w:t>бщество предоставляет Заемщику з</w:t>
      </w:r>
      <w:r w:rsidRPr="00061ABE">
        <w:rPr>
          <w:rFonts w:ascii="Times New Roman" w:hAnsi="Times New Roman" w:cs="Times New Roman"/>
        </w:rPr>
        <w:t>аем на условиях срочности, возвратности, платности, а Заемщик обязуется возв</w:t>
      </w:r>
      <w:r w:rsidR="00B47632">
        <w:rPr>
          <w:rFonts w:ascii="Times New Roman" w:hAnsi="Times New Roman" w:cs="Times New Roman"/>
        </w:rPr>
        <w:t>ратить Обществу такую же сумму з</w:t>
      </w:r>
      <w:r w:rsidRPr="00061ABE">
        <w:rPr>
          <w:rFonts w:ascii="Times New Roman" w:hAnsi="Times New Roman" w:cs="Times New Roman"/>
        </w:rPr>
        <w:t>айма, а также уплатить проценты за пользование займом в размерах и в порядке, определенных в Индивидуальных условиях.</w:t>
      </w:r>
    </w:p>
    <w:p w14:paraId="2DE1C4D9" w14:textId="53759A8F" w:rsidR="00190D29" w:rsidRPr="00061ABE" w:rsidRDefault="00190D29" w:rsidP="00C4417F">
      <w:pPr>
        <w:spacing w:after="240"/>
        <w:rPr>
          <w:rFonts w:ascii="Times New Roman" w:hAnsi="Times New Roman" w:cs="Times New Roman"/>
        </w:rPr>
      </w:pPr>
      <w:r w:rsidRPr="00061ABE">
        <w:rPr>
          <w:rFonts w:ascii="Times New Roman" w:hAnsi="Times New Roman" w:cs="Times New Roman"/>
        </w:rPr>
        <w:t>Договор займа считается заключенным Сторонами с момента предоставления Заемщик</w:t>
      </w:r>
      <w:r w:rsidR="00B47632">
        <w:rPr>
          <w:rFonts w:ascii="Times New Roman" w:hAnsi="Times New Roman" w:cs="Times New Roman"/>
        </w:rPr>
        <w:t>у суммы з</w:t>
      </w:r>
      <w:r w:rsidR="00360EC7" w:rsidRPr="00061ABE">
        <w:rPr>
          <w:rFonts w:ascii="Times New Roman" w:hAnsi="Times New Roman" w:cs="Times New Roman"/>
        </w:rPr>
        <w:t>айма. Обязательства Зае</w:t>
      </w:r>
      <w:r w:rsidRPr="00061ABE">
        <w:rPr>
          <w:rFonts w:ascii="Times New Roman" w:hAnsi="Times New Roman" w:cs="Times New Roman"/>
        </w:rPr>
        <w:t>мщика считаются надлежащим образом исполненными после погашения</w:t>
      </w:r>
      <w:r w:rsidR="00B77D81">
        <w:rPr>
          <w:rFonts w:ascii="Times New Roman" w:hAnsi="Times New Roman" w:cs="Times New Roman"/>
        </w:rPr>
        <w:t xml:space="preserve"> всей з</w:t>
      </w:r>
      <w:r w:rsidRPr="00061ABE">
        <w:rPr>
          <w:rFonts w:ascii="Times New Roman" w:hAnsi="Times New Roman" w:cs="Times New Roman"/>
        </w:rPr>
        <w:t>адолженности, включая сумму займа, проценты за пользование, неустойку (штраф, пени), а также возмещения судебных издержек Общества, возникших вследствие неисполне</w:t>
      </w:r>
      <w:r w:rsidR="00360EC7" w:rsidRPr="00061ABE">
        <w:rPr>
          <w:rFonts w:ascii="Times New Roman" w:hAnsi="Times New Roman" w:cs="Times New Roman"/>
        </w:rPr>
        <w:t>ния/ненадлежащего исполнения Зае</w:t>
      </w:r>
      <w:r w:rsidRPr="00061ABE">
        <w:rPr>
          <w:rFonts w:ascii="Times New Roman" w:hAnsi="Times New Roman" w:cs="Times New Roman"/>
        </w:rPr>
        <w:t>мщиком своих обязательств.</w:t>
      </w:r>
    </w:p>
    <w:p w14:paraId="145F8316" w14:textId="02E8E82C" w:rsidR="00360EC7" w:rsidRPr="00061ABE" w:rsidRDefault="00190D29" w:rsidP="00C4417F">
      <w:pPr>
        <w:pStyle w:val="a"/>
        <w:spacing w:after="240"/>
        <w:rPr>
          <w:rFonts w:ascii="Times New Roman" w:hAnsi="Times New Roman" w:cs="Times New Roman"/>
        </w:rPr>
      </w:pPr>
      <w:r w:rsidRPr="00061ABE">
        <w:rPr>
          <w:rFonts w:ascii="Times New Roman" w:hAnsi="Times New Roman" w:cs="Times New Roman"/>
        </w:rPr>
        <w:t>Общие условия нар</w:t>
      </w:r>
      <w:r w:rsidR="00B77D81">
        <w:rPr>
          <w:rFonts w:ascii="Times New Roman" w:hAnsi="Times New Roman" w:cs="Times New Roman"/>
        </w:rPr>
        <w:t xml:space="preserve">яду с Индивидуальными условиями </w:t>
      </w:r>
      <w:r w:rsidRPr="00061ABE">
        <w:rPr>
          <w:rFonts w:ascii="Times New Roman" w:hAnsi="Times New Roman" w:cs="Times New Roman"/>
        </w:rPr>
        <w:t>являются неотъемлемой частью Договора займа. Общие условия определяют права и обязанности Сторон в процессе заключения, исполнения, изменения и прекращения Договора займа. Подписание З</w:t>
      </w:r>
      <w:r w:rsidR="00B77D81">
        <w:rPr>
          <w:rFonts w:ascii="Times New Roman" w:hAnsi="Times New Roman" w:cs="Times New Roman"/>
        </w:rPr>
        <w:t xml:space="preserve">аемщиком Индивидуальных условий </w:t>
      </w:r>
      <w:r w:rsidRPr="00061ABE">
        <w:rPr>
          <w:rFonts w:ascii="Times New Roman" w:hAnsi="Times New Roman" w:cs="Times New Roman"/>
        </w:rPr>
        <w:t>означает принятие Общих услов</w:t>
      </w:r>
      <w:r w:rsidR="00360EC7" w:rsidRPr="00061ABE">
        <w:rPr>
          <w:rFonts w:ascii="Times New Roman" w:hAnsi="Times New Roman" w:cs="Times New Roman"/>
        </w:rPr>
        <w:t>ий и согласие с его положениями.</w:t>
      </w:r>
    </w:p>
    <w:p w14:paraId="23E640AE" w14:textId="1D769D45" w:rsidR="003C526F" w:rsidRDefault="003C526F" w:rsidP="00C4417F">
      <w:pPr>
        <w:pStyle w:val="a"/>
        <w:spacing w:after="240"/>
        <w:rPr>
          <w:rFonts w:ascii="Times New Roman" w:hAnsi="Times New Roman" w:cs="Times New Roman"/>
        </w:rPr>
      </w:pPr>
      <w:r w:rsidRPr="00061ABE">
        <w:rPr>
          <w:rFonts w:ascii="Times New Roman" w:hAnsi="Times New Roman" w:cs="Times New Roman"/>
        </w:rPr>
        <w:t>Общество вправе в одностороннем порядке вносить изменения в Общие условия</w:t>
      </w:r>
      <w:r w:rsidR="001D18E0">
        <w:rPr>
          <w:rFonts w:ascii="Times New Roman" w:hAnsi="Times New Roman" w:cs="Times New Roman"/>
        </w:rPr>
        <w:t xml:space="preserve"> договора </w:t>
      </w:r>
      <w:r w:rsidR="009D1B03">
        <w:rPr>
          <w:rFonts w:ascii="Times New Roman" w:hAnsi="Times New Roman" w:cs="Times New Roman"/>
        </w:rPr>
        <w:t xml:space="preserve">потребительского займа, </w:t>
      </w:r>
      <w:r w:rsidRPr="001D18E0">
        <w:rPr>
          <w:rFonts w:ascii="Times New Roman" w:hAnsi="Times New Roman" w:cs="Times New Roman"/>
        </w:rPr>
        <w:t>если соответствующие изменения не повлекут за собой увеличение размера денежных обязательств Заемщика по Договору займ</w:t>
      </w:r>
      <w:r w:rsidR="00B77D81" w:rsidRPr="001D18E0">
        <w:rPr>
          <w:rFonts w:ascii="Times New Roman" w:hAnsi="Times New Roman" w:cs="Times New Roman"/>
        </w:rPr>
        <w:t xml:space="preserve">а. Новая редакция Общих условий </w:t>
      </w:r>
      <w:r w:rsidR="001D18E0" w:rsidRPr="001D18E0">
        <w:rPr>
          <w:rFonts w:ascii="Times New Roman" w:hAnsi="Times New Roman" w:cs="Times New Roman"/>
        </w:rPr>
        <w:t>договора</w:t>
      </w:r>
      <w:r w:rsidR="001D18E0">
        <w:rPr>
          <w:rFonts w:ascii="Times New Roman" w:hAnsi="Times New Roman" w:cs="Times New Roman"/>
        </w:rPr>
        <w:t xml:space="preserve"> потребительского займа</w:t>
      </w:r>
      <w:r w:rsidR="001D18E0" w:rsidRPr="001D18E0">
        <w:rPr>
          <w:rFonts w:ascii="Times New Roman" w:hAnsi="Times New Roman" w:cs="Times New Roman"/>
        </w:rPr>
        <w:t xml:space="preserve"> </w:t>
      </w:r>
      <w:r w:rsidRPr="001D18E0">
        <w:rPr>
          <w:rFonts w:ascii="Times New Roman" w:hAnsi="Times New Roman" w:cs="Times New Roman"/>
        </w:rPr>
        <w:t>становится обязательной для Сторон на следующий день после официального опубликования на сайте Общества.</w:t>
      </w:r>
    </w:p>
    <w:p w14:paraId="2C482C49" w14:textId="77777777" w:rsidR="001D18E0" w:rsidRPr="001D18E0" w:rsidRDefault="001D18E0" w:rsidP="00C4417F">
      <w:pPr>
        <w:pStyle w:val="a"/>
        <w:numPr>
          <w:ilvl w:val="0"/>
          <w:numId w:val="0"/>
        </w:numPr>
        <w:spacing w:after="240"/>
        <w:rPr>
          <w:rFonts w:ascii="Times New Roman" w:hAnsi="Times New Roman" w:cs="Times New Roman"/>
        </w:rPr>
      </w:pPr>
    </w:p>
    <w:p w14:paraId="534C13B9" w14:textId="77777777" w:rsidR="003C526F" w:rsidRPr="00061ABE" w:rsidRDefault="003C526F" w:rsidP="00C4417F">
      <w:pPr>
        <w:pStyle w:val="2"/>
        <w:spacing w:after="240"/>
        <w:rPr>
          <w:rFonts w:ascii="Times New Roman" w:hAnsi="Times New Roman" w:cs="Times New Roman"/>
        </w:rPr>
      </w:pPr>
      <w:r w:rsidRPr="00061ABE">
        <w:rPr>
          <w:rFonts w:ascii="Times New Roman" w:hAnsi="Times New Roman" w:cs="Times New Roman"/>
        </w:rPr>
        <w:t>Порядок заключения договора займа</w:t>
      </w:r>
    </w:p>
    <w:p w14:paraId="289D891C" w14:textId="77777777" w:rsidR="00523A89" w:rsidRPr="00061ABE" w:rsidRDefault="00523A89" w:rsidP="00C4417F">
      <w:pPr>
        <w:pStyle w:val="aa"/>
        <w:numPr>
          <w:ilvl w:val="0"/>
          <w:numId w:val="1"/>
        </w:numPr>
        <w:spacing w:before="0" w:after="240"/>
        <w:ind w:left="0"/>
        <w:contextualSpacing w:val="0"/>
        <w:rPr>
          <w:rFonts w:ascii="Times New Roman" w:hAnsi="Times New Roman" w:cs="Times New Roman"/>
          <w:vanish/>
          <w:szCs w:val="24"/>
        </w:rPr>
      </w:pPr>
    </w:p>
    <w:p w14:paraId="3EA1B60A" w14:textId="77777777" w:rsidR="003C526F" w:rsidRPr="00061ABE" w:rsidRDefault="003C526F" w:rsidP="00C4417F">
      <w:pPr>
        <w:pStyle w:val="a"/>
        <w:spacing w:after="240"/>
        <w:rPr>
          <w:rFonts w:ascii="Times New Roman" w:hAnsi="Times New Roman" w:cs="Times New Roman"/>
        </w:rPr>
      </w:pPr>
      <w:r w:rsidRPr="00061ABE">
        <w:rPr>
          <w:rFonts w:ascii="Times New Roman" w:hAnsi="Times New Roman" w:cs="Times New Roman"/>
        </w:rPr>
        <w:t>Договор займа может быть заключен несколькими способами, на усмотрение Заемщика и в зависимости от способа получения денежных средств:</w:t>
      </w:r>
    </w:p>
    <w:p w14:paraId="5CD16051" w14:textId="77777777" w:rsidR="003C526F" w:rsidRPr="00061ABE" w:rsidRDefault="003C526F" w:rsidP="00C4417F">
      <w:pPr>
        <w:pStyle w:val="aa"/>
        <w:numPr>
          <w:ilvl w:val="0"/>
          <w:numId w:val="18"/>
        </w:numPr>
        <w:spacing w:after="240"/>
        <w:ind w:left="0" w:firstLine="284"/>
        <w:rPr>
          <w:rFonts w:ascii="Times New Roman" w:hAnsi="Times New Roman" w:cs="Times New Roman"/>
        </w:rPr>
      </w:pPr>
      <w:r w:rsidRPr="00061ABE">
        <w:rPr>
          <w:rFonts w:ascii="Times New Roman" w:hAnsi="Times New Roman" w:cs="Times New Roman"/>
        </w:rPr>
        <w:t>Дистанционно в личном кабинете на сайте Общества, с использованием АСП;</w:t>
      </w:r>
    </w:p>
    <w:p w14:paraId="6768F697" w14:textId="77777777" w:rsidR="003C526F" w:rsidRPr="00061ABE" w:rsidRDefault="003C526F" w:rsidP="00C4417F">
      <w:pPr>
        <w:pStyle w:val="aa"/>
        <w:numPr>
          <w:ilvl w:val="0"/>
          <w:numId w:val="18"/>
        </w:numPr>
        <w:spacing w:after="240"/>
        <w:ind w:left="0" w:firstLine="284"/>
        <w:rPr>
          <w:rFonts w:ascii="Times New Roman" w:hAnsi="Times New Roman" w:cs="Times New Roman"/>
        </w:rPr>
      </w:pPr>
      <w:r w:rsidRPr="00061ABE">
        <w:rPr>
          <w:rFonts w:ascii="Times New Roman" w:hAnsi="Times New Roman" w:cs="Times New Roman"/>
        </w:rPr>
        <w:t>Лично Заемщиком в любом офисе обслуживания Общества.</w:t>
      </w:r>
    </w:p>
    <w:p w14:paraId="40C8DFAA" w14:textId="2DD00AB4" w:rsidR="003C526F" w:rsidRPr="00061ABE" w:rsidRDefault="003C526F" w:rsidP="00C4417F">
      <w:pPr>
        <w:widowControl w:val="0"/>
        <w:numPr>
          <w:ilvl w:val="1"/>
          <w:numId w:val="1"/>
        </w:numPr>
        <w:tabs>
          <w:tab w:val="left" w:pos="615"/>
        </w:tabs>
        <w:spacing w:before="0" w:after="240"/>
        <w:outlineLvl w:val="9"/>
        <w:rPr>
          <w:rFonts w:ascii="Times New Roman" w:hAnsi="Times New Roman" w:cs="Times New Roman"/>
        </w:rPr>
      </w:pPr>
      <w:r w:rsidRPr="00061ABE">
        <w:rPr>
          <w:rFonts w:ascii="Times New Roman" w:hAnsi="Times New Roman" w:cs="Times New Roman"/>
        </w:rPr>
        <w:t>Заемщик, имеющи</w:t>
      </w:r>
      <w:r w:rsidR="00D36A56">
        <w:rPr>
          <w:rFonts w:ascii="Times New Roman" w:hAnsi="Times New Roman" w:cs="Times New Roman"/>
        </w:rPr>
        <w:t>й намерение получить з</w:t>
      </w:r>
      <w:r w:rsidRPr="00061ABE">
        <w:rPr>
          <w:rFonts w:ascii="Times New Roman" w:hAnsi="Times New Roman" w:cs="Times New Roman"/>
        </w:rPr>
        <w:t xml:space="preserve">аем дистанционно, самостоятельно знакомится с размещенными на Сайте с Правилами предоставления </w:t>
      </w:r>
      <w:r w:rsidR="000175E9">
        <w:rPr>
          <w:rFonts w:ascii="Times New Roman" w:hAnsi="Times New Roman" w:cs="Times New Roman"/>
        </w:rPr>
        <w:t>микро</w:t>
      </w:r>
      <w:r w:rsidRPr="00061ABE">
        <w:rPr>
          <w:rFonts w:ascii="Times New Roman" w:hAnsi="Times New Roman" w:cs="Times New Roman"/>
        </w:rPr>
        <w:t xml:space="preserve">займов, </w:t>
      </w:r>
      <w:r w:rsidR="00DF212F" w:rsidRPr="00061ABE">
        <w:rPr>
          <w:rFonts w:ascii="Times New Roman" w:hAnsi="Times New Roman" w:cs="Times New Roman"/>
        </w:rPr>
        <w:t>Общими условиями договора займа</w:t>
      </w:r>
      <w:r w:rsidRPr="00061ABE">
        <w:rPr>
          <w:rFonts w:ascii="Times New Roman" w:hAnsi="Times New Roman" w:cs="Times New Roman"/>
        </w:rPr>
        <w:t xml:space="preserve"> и направляет Обществу Анкету-Заявление путем заполнения формы, размещенной на Сайте. </w:t>
      </w:r>
    </w:p>
    <w:p w14:paraId="75394A4E" w14:textId="7065239A" w:rsidR="003C526F" w:rsidRPr="00061ABE" w:rsidRDefault="003C526F" w:rsidP="00C4417F">
      <w:pPr>
        <w:widowControl w:val="0"/>
        <w:numPr>
          <w:ilvl w:val="1"/>
          <w:numId w:val="1"/>
        </w:numPr>
        <w:tabs>
          <w:tab w:val="left" w:pos="615"/>
        </w:tabs>
        <w:spacing w:before="0" w:after="240"/>
        <w:outlineLvl w:val="9"/>
        <w:rPr>
          <w:rFonts w:ascii="Times New Roman" w:hAnsi="Times New Roman" w:cs="Times New Roman"/>
        </w:rPr>
      </w:pPr>
      <w:r w:rsidRPr="00061ABE">
        <w:rPr>
          <w:rFonts w:ascii="Times New Roman" w:hAnsi="Times New Roman" w:cs="Times New Roman"/>
        </w:rPr>
        <w:t>Заемщик выбирает из предложен</w:t>
      </w:r>
      <w:r w:rsidR="00D36A56">
        <w:rPr>
          <w:rFonts w:ascii="Times New Roman" w:hAnsi="Times New Roman" w:cs="Times New Roman"/>
        </w:rPr>
        <w:t>ных вариантов способ получения з</w:t>
      </w:r>
      <w:r w:rsidRPr="00061ABE">
        <w:rPr>
          <w:rFonts w:ascii="Times New Roman" w:hAnsi="Times New Roman" w:cs="Times New Roman"/>
        </w:rPr>
        <w:t>айма, заполняя необходимые поля</w:t>
      </w:r>
      <w:r w:rsidR="00DF212F" w:rsidRPr="00061ABE">
        <w:rPr>
          <w:rFonts w:ascii="Times New Roman" w:hAnsi="Times New Roman" w:cs="Times New Roman"/>
        </w:rPr>
        <w:t>.</w:t>
      </w:r>
    </w:p>
    <w:p w14:paraId="7313C407" w14:textId="2BB710AF" w:rsidR="00D36A56" w:rsidRPr="00D36A56" w:rsidRDefault="003C526F" w:rsidP="00C4417F">
      <w:pPr>
        <w:pStyle w:val="a"/>
        <w:spacing w:after="240"/>
        <w:rPr>
          <w:rFonts w:ascii="Times New Roman" w:hAnsi="Times New Roman" w:cs="Times New Roman"/>
          <w:color w:val="auto"/>
        </w:rPr>
      </w:pPr>
      <w:r w:rsidRPr="00061ABE">
        <w:rPr>
          <w:rFonts w:ascii="Times New Roman" w:hAnsi="Times New Roman" w:cs="Times New Roman"/>
        </w:rPr>
        <w:t xml:space="preserve">При заполнении Анкеты-Заявления Заемщик знакомится с документом «Согласия и обязательства Заемщика», размещенном на Сайте Общества. В процессе заполнения Анкеты, Заемщик обязан предоставлять Обществу только достоверные и точные сведения. Риск наступления неблагоприятных последствий, связанных с внесением в Анкету и (или) </w:t>
      </w:r>
      <w:r w:rsidRPr="00061ABE">
        <w:rPr>
          <w:rFonts w:ascii="Times New Roman" w:hAnsi="Times New Roman" w:cs="Times New Roman"/>
        </w:rPr>
        <w:lastRenderedPageBreak/>
        <w:t>Заявку недостоверных или неточных сведений, а также использование банковской карты</w:t>
      </w:r>
      <w:r w:rsidR="00D36A56">
        <w:rPr>
          <w:rFonts w:ascii="Times New Roman" w:hAnsi="Times New Roman" w:cs="Times New Roman"/>
        </w:rPr>
        <w:t>,</w:t>
      </w:r>
      <w:r w:rsidRPr="00061ABE">
        <w:rPr>
          <w:rFonts w:ascii="Times New Roman" w:hAnsi="Times New Roman" w:cs="Times New Roman"/>
        </w:rPr>
        <w:t xml:space="preserve"> не принадлежащей Заемщику</w:t>
      </w:r>
      <w:r w:rsidR="00D36A56">
        <w:rPr>
          <w:rFonts w:ascii="Times New Roman" w:hAnsi="Times New Roman" w:cs="Times New Roman"/>
        </w:rPr>
        <w:t>,</w:t>
      </w:r>
      <w:r w:rsidRPr="00061ABE">
        <w:rPr>
          <w:rFonts w:ascii="Times New Roman" w:hAnsi="Times New Roman" w:cs="Times New Roman"/>
        </w:rPr>
        <w:t xml:space="preserve"> несет Заемщик.</w:t>
      </w:r>
    </w:p>
    <w:p w14:paraId="28D3AA16" w14:textId="03D9B0D4" w:rsidR="00DF212F" w:rsidRPr="00061ABE" w:rsidRDefault="00DF212F" w:rsidP="00C4417F">
      <w:pPr>
        <w:widowControl w:val="0"/>
        <w:numPr>
          <w:ilvl w:val="1"/>
          <w:numId w:val="1"/>
        </w:numPr>
        <w:tabs>
          <w:tab w:val="left" w:pos="473"/>
        </w:tabs>
        <w:spacing w:before="0" w:after="240"/>
        <w:outlineLvl w:val="9"/>
        <w:rPr>
          <w:rFonts w:ascii="Times New Roman" w:hAnsi="Times New Roman" w:cs="Times New Roman"/>
        </w:rPr>
      </w:pPr>
      <w:r w:rsidRPr="00061ABE">
        <w:rPr>
          <w:rFonts w:ascii="Times New Roman" w:hAnsi="Times New Roman" w:cs="Times New Roman"/>
        </w:rPr>
        <w:t xml:space="preserve">По завершении заполнения Анкеты-Заявления Заемщик путем проставления кода, полученного посредством </w:t>
      </w:r>
      <w:r w:rsidRPr="00061ABE">
        <w:rPr>
          <w:rFonts w:ascii="Times New Roman" w:hAnsi="Times New Roman" w:cs="Times New Roman"/>
          <w:lang w:val="en-US" w:eastAsia="en-US" w:bidi="en-US"/>
        </w:rPr>
        <w:t>SMS</w:t>
      </w:r>
      <w:r w:rsidRPr="00061ABE">
        <w:rPr>
          <w:rFonts w:ascii="Times New Roman" w:hAnsi="Times New Roman" w:cs="Times New Roman"/>
        </w:rPr>
        <w:t>-сообщения от Общества (простой электронно</w:t>
      </w:r>
      <w:r w:rsidR="002B3153" w:rsidRPr="00061ABE">
        <w:rPr>
          <w:rFonts w:ascii="Times New Roman" w:hAnsi="Times New Roman" w:cs="Times New Roman"/>
        </w:rPr>
        <w:t>й подписи), подписывает Анкету-</w:t>
      </w:r>
      <w:r w:rsidRPr="00061ABE">
        <w:rPr>
          <w:rFonts w:ascii="Times New Roman" w:hAnsi="Times New Roman" w:cs="Times New Roman"/>
        </w:rPr>
        <w:t>Заявление и дает согласие на обработку персональных данных, а также принимает на себя иные обязательства, содержащиеся в документе «Согласия и обязательства Заемщика».</w:t>
      </w:r>
    </w:p>
    <w:p w14:paraId="214BF38D" w14:textId="40C1F0C3" w:rsidR="001A4700" w:rsidRPr="00C4417F" w:rsidRDefault="00DF212F" w:rsidP="00C4417F">
      <w:pPr>
        <w:pStyle w:val="a"/>
        <w:spacing w:after="240"/>
        <w:rPr>
          <w:rFonts w:ascii="Times New Roman" w:hAnsi="Times New Roman" w:cs="Times New Roman"/>
        </w:rPr>
      </w:pPr>
      <w:r w:rsidRPr="00061ABE">
        <w:rPr>
          <w:rFonts w:ascii="Times New Roman" w:hAnsi="Times New Roman" w:cs="Times New Roman"/>
        </w:rPr>
        <w:t>Заемщик может подать Заявку лично в офисе обслуживания Общества и получить заем наличными.</w:t>
      </w:r>
    </w:p>
    <w:p w14:paraId="79CB20CA" w14:textId="4756F527" w:rsidR="001A4700" w:rsidRPr="00C4417F" w:rsidRDefault="00DF212F" w:rsidP="00C4417F">
      <w:pPr>
        <w:pStyle w:val="a"/>
        <w:spacing w:after="240"/>
        <w:rPr>
          <w:rFonts w:ascii="Times New Roman" w:hAnsi="Times New Roman" w:cs="Times New Roman"/>
        </w:rPr>
      </w:pPr>
      <w:r w:rsidRPr="00061ABE">
        <w:rPr>
          <w:rFonts w:ascii="Times New Roman" w:hAnsi="Times New Roman" w:cs="Times New Roman"/>
        </w:rPr>
        <w:t>Заемщик вправе не акцептовать Оферту/не подписывать Договор займа.</w:t>
      </w:r>
    </w:p>
    <w:p w14:paraId="7091E9EE" w14:textId="77777777" w:rsidR="00925DC5" w:rsidRDefault="00DF212F" w:rsidP="00925DC5">
      <w:pPr>
        <w:pStyle w:val="a"/>
        <w:spacing w:after="240"/>
        <w:jc w:val="left"/>
        <w:outlineLvl w:val="9"/>
        <w:rPr>
          <w:rFonts w:ascii="Times New Roman" w:hAnsi="Times New Roman" w:cs="Times New Roman"/>
        </w:rPr>
      </w:pPr>
      <w:r w:rsidRPr="00061ABE">
        <w:rPr>
          <w:rFonts w:ascii="Times New Roman" w:hAnsi="Times New Roman" w:cs="Times New Roman"/>
        </w:rPr>
        <w:t>В случае заключения договора займа, Общество в течение 1 (одно</w:t>
      </w:r>
      <w:r w:rsidR="001A4700">
        <w:rPr>
          <w:rFonts w:ascii="Times New Roman" w:hAnsi="Times New Roman" w:cs="Times New Roman"/>
        </w:rPr>
        <w:t>го) рабочего дня перечисляет Зае</w:t>
      </w:r>
      <w:r w:rsidRPr="00061ABE">
        <w:rPr>
          <w:rFonts w:ascii="Times New Roman" w:hAnsi="Times New Roman" w:cs="Times New Roman"/>
        </w:rPr>
        <w:t>мщику сумму займа на банковский счет/бан</w:t>
      </w:r>
      <w:r w:rsidR="001A4700">
        <w:rPr>
          <w:rFonts w:ascii="Times New Roman" w:hAnsi="Times New Roman" w:cs="Times New Roman"/>
        </w:rPr>
        <w:t>ковскую карту Заемщика или выдает Зае</w:t>
      </w:r>
      <w:r w:rsidRPr="00061ABE">
        <w:rPr>
          <w:rFonts w:ascii="Times New Roman" w:hAnsi="Times New Roman" w:cs="Times New Roman"/>
        </w:rPr>
        <w:t>мщику наличные денежные средства в зависимости от спос</w:t>
      </w:r>
      <w:r w:rsidR="001A4700">
        <w:rPr>
          <w:rFonts w:ascii="Times New Roman" w:hAnsi="Times New Roman" w:cs="Times New Roman"/>
        </w:rPr>
        <w:t>оба, указанного в Анкете-З</w:t>
      </w:r>
      <w:r w:rsidRPr="00061ABE">
        <w:rPr>
          <w:rFonts w:ascii="Times New Roman" w:hAnsi="Times New Roman" w:cs="Times New Roman"/>
        </w:rPr>
        <w:t>аявлении.</w:t>
      </w:r>
    </w:p>
    <w:p w14:paraId="3FE92B9C" w14:textId="77777777" w:rsidR="00925DC5" w:rsidRDefault="00925DC5" w:rsidP="00925DC5">
      <w:pPr>
        <w:pStyle w:val="a"/>
        <w:numPr>
          <w:ilvl w:val="0"/>
          <w:numId w:val="0"/>
        </w:numPr>
        <w:spacing w:after="240"/>
        <w:jc w:val="left"/>
        <w:outlineLvl w:val="9"/>
        <w:rPr>
          <w:rFonts w:ascii="Times New Roman" w:hAnsi="Times New Roman" w:cs="Times New Roman"/>
        </w:rPr>
      </w:pPr>
    </w:p>
    <w:p w14:paraId="719F3D61" w14:textId="03099F93" w:rsidR="003C526F" w:rsidRPr="00925DC5" w:rsidRDefault="00925DC5" w:rsidP="00925DC5">
      <w:pPr>
        <w:pStyle w:val="a"/>
        <w:numPr>
          <w:ilvl w:val="0"/>
          <w:numId w:val="0"/>
        </w:numPr>
        <w:spacing w:after="240"/>
        <w:jc w:val="center"/>
        <w:outlineLvl w:val="9"/>
        <w:rPr>
          <w:rFonts w:ascii="Times New Roman" w:hAnsi="Times New Roman" w:cs="Times New Roman"/>
          <w:b/>
        </w:rPr>
      </w:pPr>
      <w:r w:rsidRPr="00925DC5">
        <w:rPr>
          <w:rFonts w:ascii="Times New Roman" w:hAnsi="Times New Roman" w:cs="Times New Roman"/>
          <w:b/>
        </w:rPr>
        <w:t xml:space="preserve">4. </w:t>
      </w:r>
      <w:r w:rsidR="003C526F" w:rsidRPr="00925DC5">
        <w:rPr>
          <w:rFonts w:ascii="Times New Roman" w:hAnsi="Times New Roman" w:cs="Times New Roman"/>
          <w:b/>
        </w:rPr>
        <w:t xml:space="preserve">Порядок предоставления и получения </w:t>
      </w:r>
      <w:r w:rsidR="001A4700" w:rsidRPr="00925DC5">
        <w:rPr>
          <w:rFonts w:ascii="Times New Roman" w:hAnsi="Times New Roman" w:cs="Times New Roman"/>
          <w:b/>
        </w:rPr>
        <w:t>зай</w:t>
      </w:r>
      <w:r>
        <w:rPr>
          <w:rFonts w:ascii="Times New Roman" w:hAnsi="Times New Roman" w:cs="Times New Roman"/>
          <w:b/>
        </w:rPr>
        <w:t>ма</w:t>
      </w:r>
    </w:p>
    <w:p w14:paraId="05029C1E" w14:textId="77777777" w:rsidR="00523A89" w:rsidRPr="00061ABE" w:rsidRDefault="00523A89" w:rsidP="00C4417F">
      <w:pPr>
        <w:pStyle w:val="aa"/>
        <w:numPr>
          <w:ilvl w:val="0"/>
          <w:numId w:val="1"/>
        </w:numPr>
        <w:spacing w:before="0" w:after="240"/>
        <w:ind w:left="0"/>
        <w:contextualSpacing w:val="0"/>
        <w:rPr>
          <w:rFonts w:ascii="Times New Roman" w:hAnsi="Times New Roman" w:cs="Times New Roman"/>
          <w:vanish/>
          <w:szCs w:val="24"/>
        </w:rPr>
      </w:pPr>
    </w:p>
    <w:p w14:paraId="502BD156" w14:textId="04C08155" w:rsidR="00DF212F" w:rsidRPr="007375C4" w:rsidRDefault="00DF212F" w:rsidP="007375C4">
      <w:pPr>
        <w:pStyle w:val="a"/>
        <w:spacing w:after="240"/>
        <w:rPr>
          <w:rFonts w:ascii="Times New Roman" w:hAnsi="Times New Roman" w:cs="Times New Roman"/>
        </w:rPr>
      </w:pPr>
      <w:r w:rsidRPr="00061ABE">
        <w:rPr>
          <w:rFonts w:ascii="Times New Roman" w:hAnsi="Times New Roman" w:cs="Times New Roman"/>
        </w:rPr>
        <w:t xml:space="preserve">Предоставление потребительского </w:t>
      </w:r>
      <w:r w:rsidR="00925DC5">
        <w:rPr>
          <w:rFonts w:ascii="Times New Roman" w:hAnsi="Times New Roman" w:cs="Times New Roman"/>
        </w:rPr>
        <w:t xml:space="preserve">займа </w:t>
      </w:r>
      <w:r w:rsidRPr="00061ABE">
        <w:rPr>
          <w:rFonts w:ascii="Times New Roman" w:hAnsi="Times New Roman" w:cs="Times New Roman"/>
        </w:rPr>
        <w:t xml:space="preserve">и рассмотрение возможности его предоставления возможно исключительно после подписания Заявления Заемщика о присоединении к Правилам предоставления </w:t>
      </w:r>
      <w:r w:rsidR="007375C4">
        <w:rPr>
          <w:rFonts w:ascii="Times New Roman" w:hAnsi="Times New Roman" w:cs="Times New Roman"/>
        </w:rPr>
        <w:t>ми</w:t>
      </w:r>
      <w:r w:rsidR="006F0ECF">
        <w:rPr>
          <w:rFonts w:ascii="Times New Roman" w:hAnsi="Times New Roman" w:cs="Times New Roman"/>
        </w:rPr>
        <w:t>крозаймов</w:t>
      </w:r>
      <w:r w:rsidRPr="00061ABE">
        <w:rPr>
          <w:rFonts w:ascii="Times New Roman" w:hAnsi="Times New Roman" w:cs="Times New Roman"/>
        </w:rPr>
        <w:t xml:space="preserve">, заявления Заемщика о </w:t>
      </w:r>
      <w:r w:rsidR="007D177B">
        <w:rPr>
          <w:rFonts w:ascii="Times New Roman" w:hAnsi="Times New Roman" w:cs="Times New Roman"/>
        </w:rPr>
        <w:t xml:space="preserve">предоставлении потребительского </w:t>
      </w:r>
      <w:r w:rsidRPr="00061ABE">
        <w:rPr>
          <w:rFonts w:ascii="Times New Roman" w:hAnsi="Times New Roman" w:cs="Times New Roman"/>
        </w:rPr>
        <w:t>займа и полностью з</w:t>
      </w:r>
      <w:r w:rsidRPr="007375C4">
        <w:rPr>
          <w:rFonts w:ascii="Times New Roman" w:hAnsi="Times New Roman" w:cs="Times New Roman"/>
        </w:rPr>
        <w:t>апол</w:t>
      </w:r>
      <w:r w:rsidR="007D177B" w:rsidRPr="007375C4">
        <w:rPr>
          <w:rFonts w:ascii="Times New Roman" w:hAnsi="Times New Roman" w:cs="Times New Roman"/>
        </w:rPr>
        <w:t>ненной достоверными сведениями а</w:t>
      </w:r>
      <w:r w:rsidRPr="007375C4">
        <w:rPr>
          <w:rFonts w:ascii="Times New Roman" w:hAnsi="Times New Roman" w:cs="Times New Roman"/>
        </w:rPr>
        <w:t>нкеты к нему, а также согласия Заемщика на обработку его персональных данных.</w:t>
      </w:r>
    </w:p>
    <w:p w14:paraId="3C0AB10D" w14:textId="2D209C78" w:rsidR="00DF212F" w:rsidRPr="00061ABE" w:rsidRDefault="00DF212F" w:rsidP="00C4417F">
      <w:pPr>
        <w:pStyle w:val="a"/>
        <w:spacing w:after="240"/>
        <w:rPr>
          <w:rFonts w:ascii="Times New Roman" w:hAnsi="Times New Roman" w:cs="Times New Roman"/>
        </w:rPr>
      </w:pPr>
      <w:r w:rsidRPr="00061ABE">
        <w:rPr>
          <w:rFonts w:ascii="Times New Roman" w:hAnsi="Times New Roman" w:cs="Times New Roman"/>
        </w:rPr>
        <w:t xml:space="preserve">Общество в случае принятия решения о выдаче потребительского </w:t>
      </w:r>
      <w:r w:rsidR="00814031" w:rsidRPr="00061ABE">
        <w:rPr>
          <w:rFonts w:ascii="Times New Roman" w:hAnsi="Times New Roman" w:cs="Times New Roman"/>
        </w:rPr>
        <w:t>займа</w:t>
      </w:r>
      <w:r w:rsidRPr="00061ABE">
        <w:rPr>
          <w:rFonts w:ascii="Times New Roman" w:hAnsi="Times New Roman" w:cs="Times New Roman"/>
        </w:rPr>
        <w:t xml:space="preserve"> Заемщику предоставляет ему для ознакомления и подписания при согласии Заемщика Индивидуальные условия договора потребительского </w:t>
      </w:r>
      <w:r w:rsidR="00814031" w:rsidRPr="00061ABE">
        <w:rPr>
          <w:rFonts w:ascii="Times New Roman" w:hAnsi="Times New Roman" w:cs="Times New Roman"/>
        </w:rPr>
        <w:t>займа</w:t>
      </w:r>
      <w:r w:rsidRPr="00061ABE">
        <w:rPr>
          <w:rFonts w:ascii="Times New Roman" w:hAnsi="Times New Roman" w:cs="Times New Roman"/>
        </w:rPr>
        <w:t>.</w:t>
      </w:r>
    </w:p>
    <w:p w14:paraId="01370D47" w14:textId="408C8112" w:rsidR="00DF212F" w:rsidRPr="00061ABE" w:rsidRDefault="00DF212F" w:rsidP="00C4417F">
      <w:pPr>
        <w:pStyle w:val="a"/>
        <w:spacing w:after="240"/>
        <w:rPr>
          <w:rFonts w:ascii="Times New Roman" w:hAnsi="Times New Roman" w:cs="Times New Roman"/>
        </w:rPr>
      </w:pPr>
      <w:r w:rsidRPr="00061ABE">
        <w:rPr>
          <w:rFonts w:ascii="Times New Roman" w:hAnsi="Times New Roman" w:cs="Times New Roman"/>
        </w:rPr>
        <w:t xml:space="preserve">Заемщик вправе сообщить Займодавцу о своем согласии на получение потребительского </w:t>
      </w:r>
      <w:r w:rsidR="00814031" w:rsidRPr="00061ABE">
        <w:rPr>
          <w:rFonts w:ascii="Times New Roman" w:hAnsi="Times New Roman" w:cs="Times New Roman"/>
        </w:rPr>
        <w:t>займа</w:t>
      </w:r>
      <w:r w:rsidRPr="00061ABE">
        <w:rPr>
          <w:rFonts w:ascii="Times New Roman" w:hAnsi="Times New Roman" w:cs="Times New Roman"/>
        </w:rPr>
        <w:t xml:space="preserve"> на условиях, указанных в Индивидуальных условиях договора потребительского </w:t>
      </w:r>
      <w:r w:rsidR="00814031" w:rsidRPr="00061ABE">
        <w:rPr>
          <w:rFonts w:ascii="Times New Roman" w:hAnsi="Times New Roman" w:cs="Times New Roman"/>
        </w:rPr>
        <w:t>займа</w:t>
      </w:r>
      <w:r w:rsidRPr="00061ABE">
        <w:rPr>
          <w:rFonts w:ascii="Times New Roman" w:hAnsi="Times New Roman" w:cs="Times New Roman"/>
        </w:rPr>
        <w:t xml:space="preserve">, в течение 5 (пяти) рабочих дней со дня предоставления Заемщику Индивидуальных условий договора потребительского </w:t>
      </w:r>
      <w:r w:rsidR="00814031" w:rsidRPr="00061ABE">
        <w:rPr>
          <w:rFonts w:ascii="Times New Roman" w:hAnsi="Times New Roman" w:cs="Times New Roman"/>
        </w:rPr>
        <w:t>займа</w:t>
      </w:r>
      <w:r w:rsidRPr="00061ABE">
        <w:rPr>
          <w:rFonts w:ascii="Times New Roman" w:hAnsi="Times New Roman" w:cs="Times New Roman"/>
        </w:rPr>
        <w:t xml:space="preserve">. В случае если Заемщик в течение 5 (пяти) рабочих дней с момента получения Индивидуальных условий договора потребительского </w:t>
      </w:r>
      <w:r w:rsidR="00814031" w:rsidRPr="00061ABE">
        <w:rPr>
          <w:rFonts w:ascii="Times New Roman" w:hAnsi="Times New Roman" w:cs="Times New Roman"/>
        </w:rPr>
        <w:t>займа</w:t>
      </w:r>
      <w:r w:rsidRPr="00061ABE">
        <w:rPr>
          <w:rFonts w:ascii="Times New Roman" w:hAnsi="Times New Roman" w:cs="Times New Roman"/>
        </w:rPr>
        <w:t xml:space="preserve"> не сообщает Займодавцу о своем согласи</w:t>
      </w:r>
      <w:r w:rsidR="00CF772D">
        <w:rPr>
          <w:rFonts w:ascii="Times New Roman" w:hAnsi="Times New Roman" w:cs="Times New Roman"/>
        </w:rPr>
        <w:t xml:space="preserve">и на получение </w:t>
      </w:r>
      <w:r w:rsidR="00814031" w:rsidRPr="00061ABE">
        <w:rPr>
          <w:rFonts w:ascii="Times New Roman" w:hAnsi="Times New Roman" w:cs="Times New Roman"/>
        </w:rPr>
        <w:t>займа</w:t>
      </w:r>
      <w:r w:rsidRPr="00061ABE">
        <w:rPr>
          <w:rFonts w:ascii="Times New Roman" w:hAnsi="Times New Roman" w:cs="Times New Roman"/>
        </w:rPr>
        <w:t xml:space="preserve"> на условиях, указанных в Индивидуальных усл</w:t>
      </w:r>
      <w:r w:rsidR="00CF772D">
        <w:rPr>
          <w:rFonts w:ascii="Times New Roman" w:hAnsi="Times New Roman" w:cs="Times New Roman"/>
        </w:rPr>
        <w:t xml:space="preserve">овиях договора потребительского </w:t>
      </w:r>
      <w:r w:rsidR="00814031" w:rsidRPr="00061ABE">
        <w:rPr>
          <w:rFonts w:ascii="Times New Roman" w:hAnsi="Times New Roman" w:cs="Times New Roman"/>
        </w:rPr>
        <w:t>займа</w:t>
      </w:r>
      <w:r w:rsidRPr="00061ABE">
        <w:rPr>
          <w:rFonts w:ascii="Times New Roman" w:hAnsi="Times New Roman" w:cs="Times New Roman"/>
        </w:rPr>
        <w:t xml:space="preserve">, а равно сообщает об этом по истечении данного срока, Заемщик считается отказавшимся от получения потребительского </w:t>
      </w:r>
      <w:r w:rsidR="00814031" w:rsidRPr="00061ABE">
        <w:rPr>
          <w:rFonts w:ascii="Times New Roman" w:hAnsi="Times New Roman" w:cs="Times New Roman"/>
        </w:rPr>
        <w:t>займа</w:t>
      </w:r>
      <w:r w:rsidRPr="00061ABE">
        <w:rPr>
          <w:rFonts w:ascii="Times New Roman" w:hAnsi="Times New Roman" w:cs="Times New Roman"/>
        </w:rPr>
        <w:t xml:space="preserve"> на указанных Индивидуальных условиях.</w:t>
      </w:r>
    </w:p>
    <w:p w14:paraId="38051032" w14:textId="77777777" w:rsidR="003C526F" w:rsidRPr="00061ABE" w:rsidRDefault="00DF212F" w:rsidP="00C4417F">
      <w:pPr>
        <w:pStyle w:val="a"/>
        <w:spacing w:after="240"/>
        <w:rPr>
          <w:rFonts w:ascii="Times New Roman" w:hAnsi="Times New Roman" w:cs="Times New Roman"/>
        </w:rPr>
      </w:pPr>
      <w:r w:rsidRPr="00061ABE">
        <w:rPr>
          <w:rFonts w:ascii="Times New Roman" w:hAnsi="Times New Roman" w:cs="Times New Roman"/>
        </w:rPr>
        <w:t>Сумма займа, перечисленная на указанные Заемщиком реквизиты банковского счета (банковской карты), является полученной Заемщиком независимо от недобросовестности Заемщика при предоставлении информации об указанном счете или банковской карте. Заемщик несет полную ответственность за предоставление недостоверной информации о реквизитах счетов или банковской карты</w:t>
      </w:r>
    </w:p>
    <w:p w14:paraId="354B18DF" w14:textId="77777777" w:rsidR="00DF212F" w:rsidRPr="00061ABE" w:rsidRDefault="00DF212F" w:rsidP="00C4417F">
      <w:pPr>
        <w:pStyle w:val="a"/>
        <w:numPr>
          <w:ilvl w:val="0"/>
          <w:numId w:val="0"/>
        </w:numPr>
        <w:spacing w:after="240"/>
        <w:rPr>
          <w:rFonts w:ascii="Times New Roman" w:hAnsi="Times New Roman" w:cs="Times New Roman"/>
        </w:rPr>
      </w:pPr>
    </w:p>
    <w:p w14:paraId="1D05E5A0" w14:textId="1DA9D477" w:rsidR="00190D29" w:rsidRPr="00A33650" w:rsidRDefault="00DF212F" w:rsidP="00A33650">
      <w:pPr>
        <w:pStyle w:val="2"/>
        <w:numPr>
          <w:ilvl w:val="0"/>
          <w:numId w:val="32"/>
        </w:numPr>
        <w:spacing w:after="240"/>
        <w:rPr>
          <w:rFonts w:ascii="Times New Roman" w:hAnsi="Times New Roman" w:cs="Times New Roman"/>
        </w:rPr>
      </w:pPr>
      <w:r w:rsidRPr="00A33650">
        <w:rPr>
          <w:rFonts w:ascii="Times New Roman" w:hAnsi="Times New Roman" w:cs="Times New Roman"/>
        </w:rPr>
        <w:t xml:space="preserve">Условия предоставляемого потребительского </w:t>
      </w:r>
      <w:r w:rsidR="00CF772D" w:rsidRPr="00A33650">
        <w:rPr>
          <w:rFonts w:ascii="Times New Roman" w:hAnsi="Times New Roman" w:cs="Times New Roman"/>
        </w:rPr>
        <w:t>займа</w:t>
      </w:r>
    </w:p>
    <w:p w14:paraId="0646F0F6" w14:textId="77777777" w:rsidR="00523A89" w:rsidRPr="00061ABE" w:rsidRDefault="00523A89" w:rsidP="00C4417F">
      <w:pPr>
        <w:pStyle w:val="aa"/>
        <w:numPr>
          <w:ilvl w:val="0"/>
          <w:numId w:val="27"/>
        </w:numPr>
        <w:spacing w:before="0" w:after="240"/>
        <w:ind w:left="0"/>
        <w:contextualSpacing w:val="0"/>
        <w:rPr>
          <w:rFonts w:ascii="Times New Roman" w:hAnsi="Times New Roman" w:cs="Times New Roman"/>
          <w:vanish/>
          <w:szCs w:val="24"/>
        </w:rPr>
      </w:pPr>
    </w:p>
    <w:p w14:paraId="6A96CBEE" w14:textId="77777777" w:rsidR="00523A89" w:rsidRPr="00061ABE" w:rsidRDefault="00523A89" w:rsidP="00C4417F">
      <w:pPr>
        <w:pStyle w:val="aa"/>
        <w:numPr>
          <w:ilvl w:val="0"/>
          <w:numId w:val="26"/>
        </w:numPr>
        <w:spacing w:before="0" w:after="240"/>
        <w:ind w:left="0"/>
        <w:contextualSpacing w:val="0"/>
        <w:rPr>
          <w:rFonts w:ascii="Times New Roman" w:hAnsi="Times New Roman" w:cs="Times New Roman"/>
          <w:vanish/>
          <w:szCs w:val="24"/>
        </w:rPr>
      </w:pPr>
    </w:p>
    <w:p w14:paraId="32D2E562" w14:textId="4441320F" w:rsidR="00CF772D" w:rsidRDefault="00CF772D" w:rsidP="00C55F6C">
      <w:pPr>
        <w:pStyle w:val="aa"/>
        <w:numPr>
          <w:ilvl w:val="1"/>
          <w:numId w:val="20"/>
        </w:numPr>
        <w:spacing w:before="0" w:after="240"/>
        <w:ind w:left="0" w:firstLine="0"/>
        <w:outlineLvl w:val="9"/>
        <w:rPr>
          <w:rFonts w:ascii="Times New Roman" w:hAnsi="Times New Roman" w:cs="Times New Roman"/>
          <w:szCs w:val="24"/>
        </w:rPr>
      </w:pPr>
      <w:r>
        <w:rPr>
          <w:rFonts w:ascii="Times New Roman" w:hAnsi="Times New Roman" w:cs="Times New Roman"/>
        </w:rPr>
        <w:t xml:space="preserve">Потребительские </w:t>
      </w:r>
      <w:r w:rsidR="00DF212F" w:rsidRPr="00061ABE">
        <w:rPr>
          <w:rFonts w:ascii="Times New Roman" w:hAnsi="Times New Roman" w:cs="Times New Roman"/>
        </w:rPr>
        <w:t>займы наличными денежными средствами/на банковский счет предоставляются в офисах обслужива</w:t>
      </w:r>
      <w:r w:rsidR="00C4641E">
        <w:rPr>
          <w:rFonts w:ascii="Times New Roman" w:hAnsi="Times New Roman" w:cs="Times New Roman"/>
        </w:rPr>
        <w:t>ния/дистанционного обслуживания</w:t>
      </w:r>
      <w:r w:rsidR="00C4641E" w:rsidRPr="00C4641E">
        <w:rPr>
          <w:rFonts w:ascii="Times New Roman" w:hAnsi="Times New Roman" w:cs="Times New Roman"/>
        </w:rPr>
        <w:t xml:space="preserve"> на су</w:t>
      </w:r>
      <w:r w:rsidR="00C4641E">
        <w:rPr>
          <w:rFonts w:ascii="Times New Roman" w:hAnsi="Times New Roman" w:cs="Times New Roman"/>
        </w:rPr>
        <w:t xml:space="preserve">мму, </w:t>
      </w:r>
      <w:r w:rsidR="00AE4FB6" w:rsidRPr="00C4641E">
        <w:rPr>
          <w:rFonts w:ascii="Times New Roman" w:hAnsi="Times New Roman" w:cs="Times New Roman"/>
        </w:rPr>
        <w:t>не</w:t>
      </w:r>
      <w:r w:rsidR="00C4641E">
        <w:rPr>
          <w:rFonts w:ascii="Times New Roman" w:hAnsi="Times New Roman" w:cs="Times New Roman"/>
          <w:szCs w:val="24"/>
        </w:rPr>
        <w:t xml:space="preserve"> превышающую</w:t>
      </w:r>
      <w:r w:rsidRPr="00C4641E">
        <w:rPr>
          <w:rFonts w:ascii="Times New Roman" w:hAnsi="Times New Roman" w:cs="Times New Roman"/>
          <w:szCs w:val="24"/>
        </w:rPr>
        <w:t xml:space="preserve"> максимальную сумму </w:t>
      </w:r>
      <w:r w:rsidR="00C34222" w:rsidRPr="00C4641E">
        <w:rPr>
          <w:rFonts w:ascii="Times New Roman" w:hAnsi="Times New Roman" w:cs="Times New Roman"/>
          <w:szCs w:val="24"/>
        </w:rPr>
        <w:t>займа</w:t>
      </w:r>
      <w:r w:rsidRPr="00C4641E">
        <w:rPr>
          <w:rFonts w:ascii="Times New Roman" w:hAnsi="Times New Roman" w:cs="Times New Roman"/>
          <w:szCs w:val="24"/>
        </w:rPr>
        <w:t>,</w:t>
      </w:r>
      <w:r w:rsidR="00C4641E" w:rsidRPr="00C4641E">
        <w:rPr>
          <w:rFonts w:ascii="Times New Roman" w:hAnsi="Times New Roman" w:cs="Times New Roman"/>
          <w:szCs w:val="24"/>
        </w:rPr>
        <w:t xml:space="preserve"> выдаваемого З</w:t>
      </w:r>
      <w:r w:rsidR="00C34222" w:rsidRPr="00C4641E">
        <w:rPr>
          <w:rFonts w:ascii="Times New Roman" w:hAnsi="Times New Roman" w:cs="Times New Roman"/>
          <w:szCs w:val="24"/>
        </w:rPr>
        <w:t>аемщику</w:t>
      </w:r>
      <w:r w:rsidRPr="00C4641E">
        <w:rPr>
          <w:rFonts w:ascii="Times New Roman" w:hAnsi="Times New Roman" w:cs="Times New Roman"/>
          <w:szCs w:val="24"/>
        </w:rPr>
        <w:t xml:space="preserve">, </w:t>
      </w:r>
      <w:r w:rsidR="009274B2">
        <w:rPr>
          <w:rFonts w:ascii="Times New Roman" w:hAnsi="Times New Roman" w:cs="Times New Roman"/>
          <w:szCs w:val="24"/>
        </w:rPr>
        <w:t xml:space="preserve">в размере </w:t>
      </w:r>
      <w:r w:rsidR="00AE4FB6" w:rsidRPr="00C4641E">
        <w:rPr>
          <w:rFonts w:ascii="Times New Roman" w:hAnsi="Times New Roman" w:cs="Times New Roman"/>
          <w:szCs w:val="24"/>
        </w:rPr>
        <w:t>500 000 (пятьсот тысяч) рублей</w:t>
      </w:r>
      <w:r w:rsidRPr="00C4641E">
        <w:rPr>
          <w:rFonts w:ascii="Times New Roman" w:hAnsi="Times New Roman" w:cs="Times New Roman"/>
          <w:szCs w:val="24"/>
        </w:rPr>
        <w:t>.</w:t>
      </w:r>
    </w:p>
    <w:p w14:paraId="142A502E" w14:textId="77777777" w:rsidR="009274B2" w:rsidRPr="009274B2" w:rsidRDefault="009274B2" w:rsidP="00C55F6C">
      <w:pPr>
        <w:pStyle w:val="aa"/>
        <w:spacing w:before="0" w:after="240"/>
        <w:ind w:left="0"/>
        <w:outlineLvl w:val="9"/>
        <w:rPr>
          <w:rFonts w:ascii="Times New Roman" w:hAnsi="Times New Roman" w:cs="Times New Roman"/>
          <w:szCs w:val="24"/>
        </w:rPr>
      </w:pPr>
    </w:p>
    <w:p w14:paraId="093FACCF" w14:textId="4B0362CA" w:rsidR="00AE4FB6" w:rsidRPr="00061ABE" w:rsidRDefault="00745BC4" w:rsidP="00C55F6C">
      <w:pPr>
        <w:pStyle w:val="aa"/>
        <w:numPr>
          <w:ilvl w:val="1"/>
          <w:numId w:val="20"/>
        </w:numPr>
        <w:spacing w:before="0" w:after="240"/>
        <w:ind w:left="0" w:firstLine="0"/>
        <w:contextualSpacing w:val="0"/>
        <w:outlineLvl w:val="9"/>
        <w:rPr>
          <w:rFonts w:ascii="Times New Roman" w:hAnsi="Times New Roman" w:cs="Times New Roman"/>
          <w:szCs w:val="24"/>
        </w:rPr>
      </w:pPr>
      <w:r w:rsidRPr="00061ABE">
        <w:rPr>
          <w:rFonts w:ascii="Times New Roman" w:hAnsi="Times New Roman" w:cs="Times New Roman"/>
        </w:rPr>
        <w:t>З</w:t>
      </w:r>
      <w:r w:rsidR="0012690A">
        <w:rPr>
          <w:rFonts w:ascii="Times New Roman" w:hAnsi="Times New Roman" w:cs="Times New Roman"/>
        </w:rPr>
        <w:t>аемщик обязан возвратить сумму п</w:t>
      </w:r>
      <w:r w:rsidRPr="00061ABE">
        <w:rPr>
          <w:rFonts w:ascii="Times New Roman" w:hAnsi="Times New Roman" w:cs="Times New Roman"/>
        </w:rPr>
        <w:t xml:space="preserve">отребительского </w:t>
      </w:r>
      <w:r w:rsidR="00814031" w:rsidRPr="00061ABE">
        <w:rPr>
          <w:rFonts w:ascii="Times New Roman" w:hAnsi="Times New Roman" w:cs="Times New Roman"/>
        </w:rPr>
        <w:t>займа</w:t>
      </w:r>
      <w:r w:rsidRPr="00061ABE">
        <w:rPr>
          <w:rFonts w:ascii="Times New Roman" w:hAnsi="Times New Roman" w:cs="Times New Roman"/>
        </w:rPr>
        <w:t>, а также выплатить все проценты, начисленные на указанную сумму в соответствии с Индивидуальными условиями, в сроки, предусмотренные договором займа.</w:t>
      </w:r>
    </w:p>
    <w:p w14:paraId="483F86B1" w14:textId="719512BB" w:rsidR="00AE4FB6" w:rsidRPr="009274B2" w:rsidRDefault="00745BC4" w:rsidP="00C55F6C">
      <w:pPr>
        <w:pStyle w:val="aa"/>
        <w:numPr>
          <w:ilvl w:val="1"/>
          <w:numId w:val="20"/>
        </w:numPr>
        <w:spacing w:before="0" w:after="240"/>
        <w:ind w:left="0" w:firstLine="0"/>
        <w:contextualSpacing w:val="0"/>
        <w:outlineLvl w:val="9"/>
        <w:rPr>
          <w:rFonts w:ascii="Times New Roman" w:hAnsi="Times New Roman" w:cs="Times New Roman"/>
          <w:color w:val="auto"/>
          <w:szCs w:val="24"/>
        </w:rPr>
      </w:pPr>
      <w:r w:rsidRPr="009274B2">
        <w:rPr>
          <w:rFonts w:ascii="Times New Roman" w:hAnsi="Times New Roman" w:cs="Times New Roman"/>
          <w:color w:val="auto"/>
        </w:rPr>
        <w:t xml:space="preserve">Проценты на сумму </w:t>
      </w:r>
      <w:r w:rsidR="00814031" w:rsidRPr="009274B2">
        <w:rPr>
          <w:rFonts w:ascii="Times New Roman" w:hAnsi="Times New Roman" w:cs="Times New Roman"/>
          <w:color w:val="auto"/>
        </w:rPr>
        <w:t>займа</w:t>
      </w:r>
      <w:r w:rsidRPr="009274B2">
        <w:rPr>
          <w:rFonts w:ascii="Times New Roman" w:hAnsi="Times New Roman" w:cs="Times New Roman"/>
          <w:color w:val="auto"/>
        </w:rPr>
        <w:t xml:space="preserve"> начисляются ежедневно за каждый день пользования денежными средствами до даты полного погашения суммы </w:t>
      </w:r>
      <w:r w:rsidR="00814031" w:rsidRPr="009274B2">
        <w:rPr>
          <w:rFonts w:ascii="Times New Roman" w:hAnsi="Times New Roman" w:cs="Times New Roman"/>
          <w:color w:val="auto"/>
        </w:rPr>
        <w:t>займа</w:t>
      </w:r>
      <w:r w:rsidRPr="009274B2">
        <w:rPr>
          <w:rFonts w:ascii="Times New Roman" w:hAnsi="Times New Roman" w:cs="Times New Roman"/>
          <w:color w:val="auto"/>
        </w:rPr>
        <w:t xml:space="preserve">. </w:t>
      </w:r>
      <w:r w:rsidR="00812F47">
        <w:rPr>
          <w:rFonts w:ascii="Times New Roman" w:hAnsi="Times New Roman" w:cs="Times New Roman"/>
          <w:color w:val="auto"/>
        </w:rPr>
        <w:t>Общество</w:t>
      </w:r>
      <w:r w:rsidRPr="009274B2">
        <w:rPr>
          <w:rFonts w:ascii="Times New Roman" w:hAnsi="Times New Roman" w:cs="Times New Roman"/>
          <w:color w:val="auto"/>
        </w:rPr>
        <w:t xml:space="preserve"> не вправе начислять </w:t>
      </w:r>
      <w:r w:rsidR="001300DE" w:rsidRPr="009274B2">
        <w:rPr>
          <w:rFonts w:ascii="Times New Roman" w:hAnsi="Times New Roman" w:cs="Times New Roman"/>
          <w:color w:val="auto"/>
        </w:rPr>
        <w:t xml:space="preserve">по </w:t>
      </w:r>
      <w:r w:rsidR="00C34222" w:rsidRPr="009274B2">
        <w:rPr>
          <w:rFonts w:ascii="Times New Roman" w:hAnsi="Times New Roman" w:cs="Times New Roman"/>
          <w:color w:val="auto"/>
        </w:rPr>
        <w:t xml:space="preserve">Договору займа </w:t>
      </w:r>
      <w:r w:rsidRPr="009274B2">
        <w:rPr>
          <w:rFonts w:ascii="Times New Roman" w:hAnsi="Times New Roman" w:cs="Times New Roman"/>
          <w:color w:val="auto"/>
        </w:rPr>
        <w:t xml:space="preserve">Заемщику проценты, неустойку (штраф, пени), иные платежи по Договору </w:t>
      </w:r>
      <w:r w:rsidR="00814031" w:rsidRPr="009274B2">
        <w:rPr>
          <w:rFonts w:ascii="Times New Roman" w:hAnsi="Times New Roman" w:cs="Times New Roman"/>
          <w:color w:val="auto"/>
        </w:rPr>
        <w:t>займа</w:t>
      </w:r>
      <w:r w:rsidRPr="009274B2">
        <w:rPr>
          <w:rFonts w:ascii="Times New Roman" w:hAnsi="Times New Roman" w:cs="Times New Roman"/>
          <w:color w:val="auto"/>
        </w:rPr>
        <w:t xml:space="preserve">, а также платежи за услуги, оказываемые Заемщику за отдельную плату, в случае, если сумма начисленных по Договору </w:t>
      </w:r>
      <w:r w:rsidR="00814031" w:rsidRPr="009274B2">
        <w:rPr>
          <w:rFonts w:ascii="Times New Roman" w:hAnsi="Times New Roman" w:cs="Times New Roman"/>
          <w:color w:val="auto"/>
        </w:rPr>
        <w:t>займа</w:t>
      </w:r>
      <w:r w:rsidRPr="009274B2">
        <w:rPr>
          <w:rFonts w:ascii="Times New Roman" w:hAnsi="Times New Roman" w:cs="Times New Roman"/>
          <w:color w:val="auto"/>
        </w:rPr>
        <w:t xml:space="preserve"> процентов, неустойки (штрафа, пени), иных платежей, а также платежей за услуги, оказываемых Заемщику за отдельную плату, достигнет </w:t>
      </w:r>
      <w:r w:rsidR="00AA4CAA">
        <w:rPr>
          <w:rFonts w:ascii="Times New Roman" w:hAnsi="Times New Roman" w:cs="Times New Roman"/>
          <w:color w:val="auto"/>
        </w:rPr>
        <w:t>полуторакратного размера</w:t>
      </w:r>
      <w:r w:rsidRPr="009274B2">
        <w:rPr>
          <w:rFonts w:ascii="Times New Roman" w:hAnsi="Times New Roman" w:cs="Times New Roman"/>
          <w:color w:val="auto"/>
        </w:rPr>
        <w:t xml:space="preserve"> суммы предоставленного Заемщику </w:t>
      </w:r>
      <w:r w:rsidR="00814031" w:rsidRPr="009274B2">
        <w:rPr>
          <w:rFonts w:ascii="Times New Roman" w:hAnsi="Times New Roman" w:cs="Times New Roman"/>
          <w:color w:val="auto"/>
        </w:rPr>
        <w:t>займа</w:t>
      </w:r>
      <w:r w:rsidRPr="009274B2">
        <w:rPr>
          <w:rFonts w:ascii="Times New Roman" w:hAnsi="Times New Roman" w:cs="Times New Roman"/>
          <w:color w:val="auto"/>
        </w:rPr>
        <w:t>.</w:t>
      </w:r>
    </w:p>
    <w:p w14:paraId="68FB29A7" w14:textId="7901E17D" w:rsidR="00745BC4" w:rsidRPr="00061ABE" w:rsidRDefault="00745BC4" w:rsidP="00C55F6C">
      <w:pPr>
        <w:pStyle w:val="aa"/>
        <w:numPr>
          <w:ilvl w:val="1"/>
          <w:numId w:val="20"/>
        </w:numPr>
        <w:spacing w:before="0" w:after="240"/>
        <w:ind w:left="0" w:firstLine="0"/>
        <w:contextualSpacing w:val="0"/>
        <w:outlineLvl w:val="9"/>
        <w:rPr>
          <w:rFonts w:ascii="Times New Roman" w:hAnsi="Times New Roman" w:cs="Times New Roman"/>
          <w:szCs w:val="24"/>
        </w:rPr>
      </w:pPr>
      <w:r w:rsidRPr="00061ABE">
        <w:rPr>
          <w:rFonts w:ascii="Times New Roman" w:hAnsi="Times New Roman" w:cs="Times New Roman"/>
        </w:rPr>
        <w:t xml:space="preserve">Срок действия договора потребительского </w:t>
      </w:r>
      <w:r w:rsidR="00AA4CAA">
        <w:rPr>
          <w:rFonts w:ascii="Times New Roman" w:hAnsi="Times New Roman" w:cs="Times New Roman"/>
        </w:rPr>
        <w:t>займа определяется</w:t>
      </w:r>
      <w:r w:rsidRPr="00061ABE">
        <w:rPr>
          <w:rFonts w:ascii="Times New Roman" w:hAnsi="Times New Roman" w:cs="Times New Roman"/>
        </w:rPr>
        <w:t xml:space="preserve"> в соответствии с Индивидуальными усло</w:t>
      </w:r>
      <w:r w:rsidR="00AA4CAA">
        <w:rPr>
          <w:rFonts w:ascii="Times New Roman" w:hAnsi="Times New Roman" w:cs="Times New Roman"/>
        </w:rPr>
        <w:t xml:space="preserve">виями договора потребительского </w:t>
      </w:r>
      <w:r w:rsidR="00814031" w:rsidRPr="00061ABE">
        <w:rPr>
          <w:rFonts w:ascii="Times New Roman" w:hAnsi="Times New Roman" w:cs="Times New Roman"/>
        </w:rPr>
        <w:t>займа</w:t>
      </w:r>
      <w:r w:rsidRPr="00061ABE">
        <w:rPr>
          <w:rFonts w:ascii="Times New Roman" w:hAnsi="Times New Roman" w:cs="Times New Roman"/>
        </w:rPr>
        <w:t xml:space="preserve">. Окончание срока действия договора потребительского </w:t>
      </w:r>
      <w:r w:rsidR="00814031" w:rsidRPr="00061ABE">
        <w:rPr>
          <w:rFonts w:ascii="Times New Roman" w:hAnsi="Times New Roman" w:cs="Times New Roman"/>
        </w:rPr>
        <w:t>займа</w:t>
      </w:r>
      <w:r w:rsidRPr="00061ABE">
        <w:rPr>
          <w:rFonts w:ascii="Times New Roman" w:hAnsi="Times New Roman" w:cs="Times New Roman"/>
        </w:rPr>
        <w:t xml:space="preserve"> не влечет прекращения обязательств по исполнению условий договора потребительского </w:t>
      </w:r>
      <w:r w:rsidR="00814031" w:rsidRPr="00061ABE">
        <w:rPr>
          <w:rFonts w:ascii="Times New Roman" w:hAnsi="Times New Roman" w:cs="Times New Roman"/>
        </w:rPr>
        <w:t>займа</w:t>
      </w:r>
      <w:r w:rsidRPr="00061ABE">
        <w:rPr>
          <w:rFonts w:ascii="Times New Roman" w:hAnsi="Times New Roman" w:cs="Times New Roman"/>
        </w:rPr>
        <w:t>.</w:t>
      </w:r>
    </w:p>
    <w:p w14:paraId="1817378C" w14:textId="1819B509" w:rsidR="00AE4FB6" w:rsidRDefault="00745BC4" w:rsidP="00C55F6C">
      <w:pPr>
        <w:pStyle w:val="aa"/>
        <w:numPr>
          <w:ilvl w:val="1"/>
          <w:numId w:val="20"/>
        </w:numPr>
        <w:spacing w:before="0" w:after="240"/>
        <w:ind w:left="0" w:firstLine="0"/>
        <w:rPr>
          <w:rFonts w:ascii="Times New Roman" w:hAnsi="Times New Roman" w:cs="Times New Roman"/>
        </w:rPr>
      </w:pPr>
      <w:r w:rsidRPr="00061ABE">
        <w:rPr>
          <w:rFonts w:ascii="Times New Roman" w:hAnsi="Times New Roman" w:cs="Times New Roman"/>
        </w:rPr>
        <w:t xml:space="preserve">Проценты подлежат уплате Заемщиком одновременно с возвратом суммы потребительского </w:t>
      </w:r>
      <w:r w:rsidR="00814031" w:rsidRPr="00061ABE">
        <w:rPr>
          <w:rFonts w:ascii="Times New Roman" w:hAnsi="Times New Roman" w:cs="Times New Roman"/>
        </w:rPr>
        <w:t>займа</w:t>
      </w:r>
      <w:r w:rsidRPr="00061ABE">
        <w:rPr>
          <w:rFonts w:ascii="Times New Roman" w:hAnsi="Times New Roman" w:cs="Times New Roman"/>
        </w:rPr>
        <w:t xml:space="preserve"> или в соответствии с графиком платежей по Договору </w:t>
      </w:r>
      <w:r w:rsidR="00814031" w:rsidRPr="00061ABE">
        <w:rPr>
          <w:rFonts w:ascii="Times New Roman" w:hAnsi="Times New Roman" w:cs="Times New Roman"/>
        </w:rPr>
        <w:t>займа</w:t>
      </w:r>
      <w:r w:rsidRPr="00061ABE">
        <w:rPr>
          <w:rFonts w:ascii="Times New Roman" w:hAnsi="Times New Roman" w:cs="Times New Roman"/>
        </w:rPr>
        <w:t>, если иное прямо не предусмотрено в Индивидуальных условиях. Пр</w:t>
      </w:r>
      <w:r w:rsidR="00C55F6C">
        <w:rPr>
          <w:rFonts w:ascii="Times New Roman" w:hAnsi="Times New Roman" w:cs="Times New Roman"/>
        </w:rPr>
        <w:t xml:space="preserve">оценты по потребительскому </w:t>
      </w:r>
      <w:r w:rsidRPr="00061ABE">
        <w:rPr>
          <w:rFonts w:ascii="Times New Roman" w:hAnsi="Times New Roman" w:cs="Times New Roman"/>
        </w:rPr>
        <w:t xml:space="preserve">займу начисляются со дня следующего за днем выдачи потребительского </w:t>
      </w:r>
      <w:r w:rsidR="00814031" w:rsidRPr="00061ABE">
        <w:rPr>
          <w:rFonts w:ascii="Times New Roman" w:hAnsi="Times New Roman" w:cs="Times New Roman"/>
        </w:rPr>
        <w:t>займа</w:t>
      </w:r>
      <w:r w:rsidRPr="00061ABE">
        <w:rPr>
          <w:rFonts w:ascii="Times New Roman" w:hAnsi="Times New Roman" w:cs="Times New Roman"/>
        </w:rPr>
        <w:t xml:space="preserve"> и по день возврата включительно (за исключением случаев погашения потребительского </w:t>
      </w:r>
      <w:r w:rsidR="00814031" w:rsidRPr="00061ABE">
        <w:rPr>
          <w:rFonts w:ascii="Times New Roman" w:hAnsi="Times New Roman" w:cs="Times New Roman"/>
        </w:rPr>
        <w:t>займа</w:t>
      </w:r>
      <w:r w:rsidRPr="00061ABE">
        <w:rPr>
          <w:rFonts w:ascii="Times New Roman" w:hAnsi="Times New Roman" w:cs="Times New Roman"/>
        </w:rPr>
        <w:t xml:space="preserve"> в день его выдачи), при этом при расчете процентов последний неполный день фактического п</w:t>
      </w:r>
      <w:r w:rsidR="00C55F6C">
        <w:rPr>
          <w:rFonts w:ascii="Times New Roman" w:hAnsi="Times New Roman" w:cs="Times New Roman"/>
        </w:rPr>
        <w:t xml:space="preserve">ользования потребительским </w:t>
      </w:r>
      <w:r w:rsidRPr="00061ABE">
        <w:rPr>
          <w:rFonts w:ascii="Times New Roman" w:hAnsi="Times New Roman" w:cs="Times New Roman"/>
        </w:rPr>
        <w:t xml:space="preserve">займом (его частью) считается полным. В случае, когда день выдачи потребительского </w:t>
      </w:r>
      <w:r w:rsidR="00814031" w:rsidRPr="00061ABE">
        <w:rPr>
          <w:rFonts w:ascii="Times New Roman" w:hAnsi="Times New Roman" w:cs="Times New Roman"/>
        </w:rPr>
        <w:t>займа</w:t>
      </w:r>
      <w:r w:rsidRPr="00061ABE">
        <w:rPr>
          <w:rFonts w:ascii="Times New Roman" w:hAnsi="Times New Roman" w:cs="Times New Roman"/>
        </w:rPr>
        <w:t xml:space="preserve"> и день полного погашения суммы </w:t>
      </w:r>
      <w:r w:rsidR="00814031" w:rsidRPr="00061ABE">
        <w:rPr>
          <w:rFonts w:ascii="Times New Roman" w:hAnsi="Times New Roman" w:cs="Times New Roman"/>
        </w:rPr>
        <w:t>займа</w:t>
      </w:r>
      <w:r w:rsidRPr="00061ABE">
        <w:rPr>
          <w:rFonts w:ascii="Times New Roman" w:hAnsi="Times New Roman" w:cs="Times New Roman"/>
        </w:rPr>
        <w:t xml:space="preserve"> совпадают, то проценты за пользование займом начисляются за один день п</w:t>
      </w:r>
      <w:r w:rsidR="00C55F6C">
        <w:rPr>
          <w:rFonts w:ascii="Times New Roman" w:hAnsi="Times New Roman" w:cs="Times New Roman"/>
        </w:rPr>
        <w:t xml:space="preserve">ользования потребительским </w:t>
      </w:r>
      <w:r w:rsidRPr="00061ABE">
        <w:rPr>
          <w:rFonts w:ascii="Times New Roman" w:hAnsi="Times New Roman" w:cs="Times New Roman"/>
        </w:rPr>
        <w:t>займом. При изменении условий договора потребительского займа (изменение срока или суммы договора потребительского займа) возможна оплата начисленных процентов отдельно от суммы потребительского займа.</w:t>
      </w:r>
    </w:p>
    <w:p w14:paraId="5AFC3764" w14:textId="77777777" w:rsidR="00C55F6C" w:rsidRPr="00061ABE" w:rsidRDefault="00C55F6C" w:rsidP="00C55F6C">
      <w:pPr>
        <w:pStyle w:val="aa"/>
        <w:spacing w:before="0" w:after="240"/>
        <w:ind w:left="0"/>
        <w:rPr>
          <w:rFonts w:ascii="Times New Roman" w:hAnsi="Times New Roman" w:cs="Times New Roman"/>
        </w:rPr>
      </w:pPr>
    </w:p>
    <w:p w14:paraId="09727434" w14:textId="5B9C5935" w:rsidR="00745BC4" w:rsidRPr="00061ABE" w:rsidRDefault="00745BC4" w:rsidP="00C55F6C">
      <w:pPr>
        <w:pStyle w:val="aa"/>
        <w:numPr>
          <w:ilvl w:val="1"/>
          <w:numId w:val="20"/>
        </w:numPr>
        <w:spacing w:before="0" w:after="240"/>
        <w:ind w:left="0" w:firstLine="0"/>
        <w:rPr>
          <w:rFonts w:ascii="Times New Roman" w:hAnsi="Times New Roman" w:cs="Times New Roman"/>
        </w:rPr>
      </w:pPr>
      <w:r w:rsidRPr="00061ABE">
        <w:rPr>
          <w:rFonts w:ascii="Times New Roman" w:hAnsi="Times New Roman" w:cs="Times New Roman"/>
        </w:rPr>
        <w:t xml:space="preserve">Общество направляет денежные средства, поступившие от Заемщика, на погашение задолженности по Договору займа в следующей очередности: </w:t>
      </w:r>
    </w:p>
    <w:p w14:paraId="06E09FBF" w14:textId="77777777" w:rsidR="00745BC4" w:rsidRPr="00061ABE" w:rsidRDefault="00745BC4" w:rsidP="00C55F6C">
      <w:pPr>
        <w:pStyle w:val="a"/>
        <w:numPr>
          <w:ilvl w:val="1"/>
          <w:numId w:val="19"/>
        </w:numPr>
        <w:spacing w:after="240"/>
        <w:rPr>
          <w:rFonts w:ascii="Times New Roman" w:hAnsi="Times New Roman" w:cs="Times New Roman"/>
        </w:rPr>
      </w:pPr>
      <w:r w:rsidRPr="00061ABE">
        <w:rPr>
          <w:rFonts w:ascii="Times New Roman" w:hAnsi="Times New Roman" w:cs="Times New Roman"/>
        </w:rPr>
        <w:t xml:space="preserve">Проценты, за пользование суммой займа; </w:t>
      </w:r>
    </w:p>
    <w:p w14:paraId="725D2658" w14:textId="77777777" w:rsidR="00745BC4" w:rsidRPr="00061ABE" w:rsidRDefault="00745BC4" w:rsidP="00C55F6C">
      <w:pPr>
        <w:pStyle w:val="a"/>
        <w:numPr>
          <w:ilvl w:val="1"/>
          <w:numId w:val="19"/>
        </w:numPr>
        <w:spacing w:after="240"/>
        <w:rPr>
          <w:rFonts w:ascii="Times New Roman" w:hAnsi="Times New Roman" w:cs="Times New Roman"/>
        </w:rPr>
      </w:pPr>
      <w:r w:rsidRPr="00061ABE">
        <w:rPr>
          <w:rFonts w:ascii="Times New Roman" w:hAnsi="Times New Roman" w:cs="Times New Roman"/>
        </w:rPr>
        <w:t xml:space="preserve">Сумма основного долга; </w:t>
      </w:r>
    </w:p>
    <w:p w14:paraId="7A94F481" w14:textId="77777777" w:rsidR="00745BC4" w:rsidRPr="00061ABE" w:rsidRDefault="00745BC4" w:rsidP="00C55F6C">
      <w:pPr>
        <w:pStyle w:val="a"/>
        <w:numPr>
          <w:ilvl w:val="1"/>
          <w:numId w:val="19"/>
        </w:numPr>
        <w:spacing w:after="240"/>
        <w:rPr>
          <w:rFonts w:ascii="Times New Roman" w:hAnsi="Times New Roman" w:cs="Times New Roman"/>
        </w:rPr>
      </w:pPr>
      <w:r w:rsidRPr="00061ABE">
        <w:rPr>
          <w:rFonts w:ascii="Times New Roman" w:hAnsi="Times New Roman" w:cs="Times New Roman"/>
        </w:rPr>
        <w:t xml:space="preserve">Неустойка (штраф, пеня); </w:t>
      </w:r>
    </w:p>
    <w:p w14:paraId="3F74E07D" w14:textId="77777777" w:rsidR="00745BC4" w:rsidRPr="00061ABE" w:rsidRDefault="00745BC4" w:rsidP="00C55F6C">
      <w:pPr>
        <w:pStyle w:val="a"/>
        <w:numPr>
          <w:ilvl w:val="1"/>
          <w:numId w:val="19"/>
        </w:numPr>
        <w:spacing w:after="240"/>
        <w:rPr>
          <w:rFonts w:ascii="Times New Roman" w:hAnsi="Times New Roman" w:cs="Times New Roman"/>
        </w:rPr>
      </w:pPr>
      <w:r w:rsidRPr="00061ABE">
        <w:rPr>
          <w:rFonts w:ascii="Times New Roman" w:hAnsi="Times New Roman" w:cs="Times New Roman"/>
        </w:rPr>
        <w:t>Иные платежи, предусмотренные законодательством РФ.</w:t>
      </w:r>
    </w:p>
    <w:p w14:paraId="01D4FD58" w14:textId="77777777" w:rsidR="00745BC4" w:rsidRPr="00061ABE" w:rsidRDefault="00745BC4" w:rsidP="00C55F6C">
      <w:pPr>
        <w:pStyle w:val="aa"/>
        <w:numPr>
          <w:ilvl w:val="1"/>
          <w:numId w:val="20"/>
        </w:numPr>
        <w:spacing w:before="0" w:after="240"/>
        <w:ind w:left="0" w:firstLine="0"/>
        <w:contextualSpacing w:val="0"/>
        <w:rPr>
          <w:rFonts w:ascii="Times New Roman" w:hAnsi="Times New Roman" w:cs="Times New Roman"/>
        </w:rPr>
      </w:pPr>
      <w:r w:rsidRPr="00061ABE">
        <w:rPr>
          <w:rFonts w:ascii="Times New Roman" w:hAnsi="Times New Roman" w:cs="Times New Roman"/>
        </w:rPr>
        <w:t>Если платеж по договору займа поступил от Заемщика ранее срока, установленного Индивидуальными условиями договора потребительского займа, то такой платеж считается досрочным погашением займа.</w:t>
      </w:r>
    </w:p>
    <w:p w14:paraId="6307DBF4" w14:textId="77777777" w:rsidR="00745BC4" w:rsidRPr="00061ABE" w:rsidRDefault="00745BC4" w:rsidP="00C55F6C">
      <w:pPr>
        <w:pStyle w:val="aa"/>
        <w:numPr>
          <w:ilvl w:val="1"/>
          <w:numId w:val="20"/>
        </w:numPr>
        <w:spacing w:before="0" w:after="240"/>
        <w:ind w:left="0" w:firstLine="0"/>
        <w:contextualSpacing w:val="0"/>
        <w:rPr>
          <w:rFonts w:ascii="Times New Roman" w:hAnsi="Times New Roman" w:cs="Times New Roman"/>
        </w:rPr>
      </w:pPr>
      <w:r w:rsidRPr="00061ABE">
        <w:rPr>
          <w:rFonts w:ascii="Times New Roman" w:hAnsi="Times New Roman" w:cs="Times New Roman"/>
        </w:rPr>
        <w:t xml:space="preserve">Потребительский </w:t>
      </w:r>
      <w:r w:rsidR="0050663D" w:rsidRPr="00061ABE">
        <w:rPr>
          <w:rFonts w:ascii="Times New Roman" w:hAnsi="Times New Roman" w:cs="Times New Roman"/>
        </w:rPr>
        <w:t>заем</w:t>
      </w:r>
      <w:r w:rsidRPr="00061ABE">
        <w:rPr>
          <w:rFonts w:ascii="Times New Roman" w:hAnsi="Times New Roman" w:cs="Times New Roman"/>
        </w:rPr>
        <w:t xml:space="preserve"> может быть погашен Заемщиком досрочно полностью без предварительного уведомления Общества путем уплаты Заемщиком Обществу суммы полученного </w:t>
      </w:r>
      <w:r w:rsidR="00814031" w:rsidRPr="00061ABE">
        <w:rPr>
          <w:rFonts w:ascii="Times New Roman" w:hAnsi="Times New Roman" w:cs="Times New Roman"/>
        </w:rPr>
        <w:t>займа</w:t>
      </w:r>
      <w:r w:rsidRPr="00061ABE">
        <w:rPr>
          <w:rFonts w:ascii="Times New Roman" w:hAnsi="Times New Roman" w:cs="Times New Roman"/>
        </w:rPr>
        <w:t xml:space="preserve"> и процентов, начисленных на дату погашения.</w:t>
      </w:r>
    </w:p>
    <w:p w14:paraId="3F8E0851" w14:textId="27F88D62" w:rsidR="00745BC4" w:rsidRPr="00061ABE" w:rsidRDefault="00745BC4" w:rsidP="00C4417F">
      <w:pPr>
        <w:pStyle w:val="aa"/>
        <w:numPr>
          <w:ilvl w:val="1"/>
          <w:numId w:val="20"/>
        </w:numPr>
        <w:spacing w:before="0" w:after="240"/>
        <w:ind w:left="0" w:firstLine="0"/>
        <w:contextualSpacing w:val="0"/>
        <w:rPr>
          <w:rFonts w:ascii="Times New Roman" w:hAnsi="Times New Roman" w:cs="Times New Roman"/>
        </w:rPr>
      </w:pPr>
      <w:r w:rsidRPr="00061ABE">
        <w:rPr>
          <w:rFonts w:ascii="Times New Roman" w:hAnsi="Times New Roman" w:cs="Times New Roman"/>
        </w:rPr>
        <w:t>Досрочное погашение Суммы займа осуществляется единовременн</w:t>
      </w:r>
      <w:r w:rsidR="0078358E">
        <w:rPr>
          <w:rFonts w:ascii="Times New Roman" w:hAnsi="Times New Roman" w:cs="Times New Roman"/>
        </w:rPr>
        <w:t>ым платежом, включающим в себя о</w:t>
      </w:r>
      <w:r w:rsidRPr="00061ABE">
        <w:rPr>
          <w:rFonts w:ascii="Times New Roman" w:hAnsi="Times New Roman" w:cs="Times New Roman"/>
        </w:rPr>
        <w:t>сновной долг и начисленные проценты, рассчитанные в соответствии с Индивидуальными условиями договора потребительского займ</w:t>
      </w:r>
      <w:r w:rsidR="0078358E">
        <w:rPr>
          <w:rFonts w:ascii="Times New Roman" w:hAnsi="Times New Roman" w:cs="Times New Roman"/>
        </w:rPr>
        <w:t>а на дату досрочного погашения с</w:t>
      </w:r>
      <w:r w:rsidRPr="00061ABE">
        <w:rPr>
          <w:rFonts w:ascii="Times New Roman" w:hAnsi="Times New Roman" w:cs="Times New Roman"/>
        </w:rPr>
        <w:t>уммы займа.</w:t>
      </w:r>
    </w:p>
    <w:p w14:paraId="46E1F2C0" w14:textId="048BD4F9" w:rsidR="00745BC4" w:rsidRPr="00061ABE" w:rsidRDefault="00745BC4" w:rsidP="00C4417F">
      <w:pPr>
        <w:pStyle w:val="aa"/>
        <w:numPr>
          <w:ilvl w:val="1"/>
          <w:numId w:val="20"/>
        </w:numPr>
        <w:spacing w:before="0" w:after="240"/>
        <w:ind w:left="0" w:firstLine="0"/>
        <w:contextualSpacing w:val="0"/>
        <w:rPr>
          <w:rFonts w:ascii="Times New Roman" w:hAnsi="Times New Roman" w:cs="Times New Roman"/>
        </w:rPr>
      </w:pPr>
      <w:r w:rsidRPr="00061ABE">
        <w:rPr>
          <w:rFonts w:ascii="Times New Roman" w:hAnsi="Times New Roman" w:cs="Times New Roman"/>
        </w:rPr>
        <w:lastRenderedPageBreak/>
        <w:t xml:space="preserve">Частичное погашение потребительского </w:t>
      </w:r>
      <w:r w:rsidR="00814031" w:rsidRPr="00061ABE">
        <w:rPr>
          <w:rFonts w:ascii="Times New Roman" w:hAnsi="Times New Roman" w:cs="Times New Roman"/>
        </w:rPr>
        <w:t>займа</w:t>
      </w:r>
      <w:r w:rsidRPr="00061ABE">
        <w:rPr>
          <w:rFonts w:ascii="Times New Roman" w:hAnsi="Times New Roman" w:cs="Times New Roman"/>
        </w:rPr>
        <w:t xml:space="preserve"> допускается при условии отсутствия на момент частичного погашения суммы </w:t>
      </w:r>
      <w:r w:rsidR="00814031" w:rsidRPr="00061ABE">
        <w:rPr>
          <w:rFonts w:ascii="Times New Roman" w:hAnsi="Times New Roman" w:cs="Times New Roman"/>
        </w:rPr>
        <w:t>займа</w:t>
      </w:r>
      <w:r w:rsidRPr="00061ABE">
        <w:rPr>
          <w:rFonts w:ascii="Times New Roman" w:hAnsi="Times New Roman" w:cs="Times New Roman"/>
        </w:rPr>
        <w:t xml:space="preserve"> задолженности по процентам. Проценты начисляются на непогашенную часть суммы </w:t>
      </w:r>
      <w:r w:rsidR="00814031" w:rsidRPr="00061ABE">
        <w:rPr>
          <w:rFonts w:ascii="Times New Roman" w:hAnsi="Times New Roman" w:cs="Times New Roman"/>
        </w:rPr>
        <w:t>займа</w:t>
      </w:r>
      <w:r w:rsidRPr="00061ABE">
        <w:rPr>
          <w:rFonts w:ascii="Times New Roman" w:hAnsi="Times New Roman" w:cs="Times New Roman"/>
        </w:rPr>
        <w:t xml:space="preserve"> со дня, следующего за днем частичного возврата займа. Оставшаяся сумма задолженности должна быть погашена в полном объеме в срок возврата займа, указа</w:t>
      </w:r>
      <w:r w:rsidR="0078358E">
        <w:rPr>
          <w:rFonts w:ascii="Times New Roman" w:hAnsi="Times New Roman" w:cs="Times New Roman"/>
        </w:rPr>
        <w:t>нный в Индивидуальных условиях</w:t>
      </w:r>
      <w:r w:rsidRPr="00061ABE">
        <w:rPr>
          <w:rFonts w:ascii="Times New Roman" w:hAnsi="Times New Roman" w:cs="Times New Roman"/>
        </w:rPr>
        <w:t xml:space="preserve">. Данное условие применяется, если в Индивидуальных условиях прямо не предусмотрено иное. В договорах потребительского </w:t>
      </w:r>
      <w:r w:rsidR="00814031" w:rsidRPr="00061ABE">
        <w:rPr>
          <w:rFonts w:ascii="Times New Roman" w:hAnsi="Times New Roman" w:cs="Times New Roman"/>
        </w:rPr>
        <w:t>займа</w:t>
      </w:r>
      <w:r w:rsidRPr="00061ABE">
        <w:rPr>
          <w:rFonts w:ascii="Times New Roman" w:hAnsi="Times New Roman" w:cs="Times New Roman"/>
        </w:rPr>
        <w:t xml:space="preserve">, по которым исполнение обязательств Заемщика предусмотрено оплатами по графику платежей, Заемщик вправе досрочно вернуть всю сумму займа или ее часть, уведомив об этом </w:t>
      </w:r>
      <w:r w:rsidR="00814031" w:rsidRPr="00061ABE">
        <w:rPr>
          <w:rFonts w:ascii="Times New Roman" w:hAnsi="Times New Roman" w:cs="Times New Roman"/>
        </w:rPr>
        <w:t>Общества</w:t>
      </w:r>
      <w:r w:rsidRPr="00061ABE">
        <w:rPr>
          <w:rFonts w:ascii="Times New Roman" w:hAnsi="Times New Roman" w:cs="Times New Roman"/>
        </w:rPr>
        <w:t xml:space="preserve"> путем личной подачи письменного заявления в срок, установленный в Индивидуальных условиях. Частичное досрочное погашение задолженности возможно только в даты платежей по Договору в соответствии с графиком платежей.</w:t>
      </w:r>
    </w:p>
    <w:p w14:paraId="652A9C18" w14:textId="77777777" w:rsidR="00745BC4" w:rsidRPr="00061ABE" w:rsidRDefault="00745BC4" w:rsidP="00C4417F">
      <w:pPr>
        <w:pStyle w:val="aa"/>
        <w:numPr>
          <w:ilvl w:val="1"/>
          <w:numId w:val="20"/>
        </w:numPr>
        <w:spacing w:before="0" w:after="240"/>
        <w:ind w:left="0" w:firstLine="0"/>
        <w:contextualSpacing w:val="0"/>
        <w:rPr>
          <w:rFonts w:ascii="Times New Roman" w:hAnsi="Times New Roman" w:cs="Times New Roman"/>
        </w:rPr>
      </w:pPr>
      <w:r w:rsidRPr="00061ABE">
        <w:rPr>
          <w:rFonts w:ascii="Times New Roman" w:hAnsi="Times New Roman" w:cs="Times New Roman"/>
        </w:rPr>
        <w:t>Заемщик имеет возможность погашать заем любым способом, указанным в Индивидуальных условиях договора потребительского займа.</w:t>
      </w:r>
    </w:p>
    <w:p w14:paraId="2EB33796" w14:textId="77777777" w:rsidR="00745BC4" w:rsidRPr="00061ABE" w:rsidRDefault="00745BC4" w:rsidP="00C4417F">
      <w:pPr>
        <w:pStyle w:val="aa"/>
        <w:numPr>
          <w:ilvl w:val="1"/>
          <w:numId w:val="20"/>
        </w:numPr>
        <w:spacing w:before="0" w:after="240"/>
        <w:ind w:left="0" w:firstLine="0"/>
        <w:contextualSpacing w:val="0"/>
        <w:rPr>
          <w:rFonts w:ascii="Times New Roman" w:hAnsi="Times New Roman" w:cs="Times New Roman"/>
        </w:rPr>
      </w:pPr>
      <w:r w:rsidRPr="00061ABE">
        <w:rPr>
          <w:rFonts w:ascii="Times New Roman" w:hAnsi="Times New Roman" w:cs="Times New Roman"/>
        </w:rPr>
        <w:t>В случае осуществления платежа на банковский счет Общества, Заемщик должен указывать в платежных документах свою фамилию, имя, отчество и номер Договора займа, в противном случае Общество имеет право отказаться от принятия любого платежа Заемщика на основании отсутствия возможности идентифицировать плательщика и назначение платежа.</w:t>
      </w:r>
    </w:p>
    <w:p w14:paraId="2C683A6E" w14:textId="4706B4C9" w:rsidR="00745BC4" w:rsidRPr="00061ABE" w:rsidRDefault="00745BC4" w:rsidP="00C4417F">
      <w:pPr>
        <w:pStyle w:val="aa"/>
        <w:numPr>
          <w:ilvl w:val="1"/>
          <w:numId w:val="20"/>
        </w:numPr>
        <w:spacing w:before="0" w:after="240"/>
        <w:ind w:left="0" w:firstLine="0"/>
        <w:contextualSpacing w:val="0"/>
        <w:rPr>
          <w:rFonts w:ascii="Times New Roman" w:hAnsi="Times New Roman" w:cs="Times New Roman"/>
        </w:rPr>
      </w:pPr>
      <w:r w:rsidRPr="00061ABE">
        <w:rPr>
          <w:rFonts w:ascii="Times New Roman" w:hAnsi="Times New Roman" w:cs="Times New Roman"/>
        </w:rPr>
        <w:t>В случае безналичного перечисления Заемщиком денежных средств сумма платежа будет считаться принятой в дату зачисления денежных средств на банковский счет Общества, е</w:t>
      </w:r>
      <w:r w:rsidR="0078358E">
        <w:rPr>
          <w:rFonts w:ascii="Times New Roman" w:hAnsi="Times New Roman" w:cs="Times New Roman"/>
        </w:rPr>
        <w:t>сли Зае</w:t>
      </w:r>
      <w:r w:rsidRPr="00061ABE">
        <w:rPr>
          <w:rFonts w:ascii="Times New Roman" w:hAnsi="Times New Roman" w:cs="Times New Roman"/>
        </w:rPr>
        <w:t>мщик не предоставит документы, подтверждающие более раннее перечи</w:t>
      </w:r>
      <w:r w:rsidR="0078358E">
        <w:rPr>
          <w:rFonts w:ascii="Times New Roman" w:hAnsi="Times New Roman" w:cs="Times New Roman"/>
        </w:rPr>
        <w:t>сление денежных средств на расчетный сче</w:t>
      </w:r>
      <w:r w:rsidRPr="00061ABE">
        <w:rPr>
          <w:rFonts w:ascii="Times New Roman" w:hAnsi="Times New Roman" w:cs="Times New Roman"/>
        </w:rPr>
        <w:t>т Общества.</w:t>
      </w:r>
    </w:p>
    <w:p w14:paraId="359645A2" w14:textId="0F484DBE" w:rsidR="004925E9" w:rsidRDefault="00745BC4" w:rsidP="00C4417F">
      <w:pPr>
        <w:pStyle w:val="aa"/>
        <w:numPr>
          <w:ilvl w:val="1"/>
          <w:numId w:val="20"/>
        </w:numPr>
        <w:spacing w:before="0" w:after="240"/>
        <w:ind w:left="0" w:firstLine="0"/>
        <w:contextualSpacing w:val="0"/>
        <w:rPr>
          <w:rFonts w:ascii="Times New Roman" w:hAnsi="Times New Roman" w:cs="Times New Roman"/>
        </w:rPr>
      </w:pPr>
      <w:r w:rsidRPr="00061ABE">
        <w:rPr>
          <w:rFonts w:ascii="Times New Roman" w:hAnsi="Times New Roman" w:cs="Times New Roman"/>
        </w:rPr>
        <w:t>Заемщик вправе получить справку об отсутствии задолженн</w:t>
      </w:r>
      <w:r w:rsidR="004925E9" w:rsidRPr="00061ABE">
        <w:rPr>
          <w:rFonts w:ascii="Times New Roman" w:hAnsi="Times New Roman" w:cs="Times New Roman"/>
        </w:rPr>
        <w:t xml:space="preserve">ости по письменному обращению в Общество </w:t>
      </w:r>
      <w:r w:rsidRPr="00061ABE">
        <w:rPr>
          <w:rFonts w:ascii="Times New Roman" w:hAnsi="Times New Roman" w:cs="Times New Roman"/>
        </w:rPr>
        <w:t>после полного погашения задолженност</w:t>
      </w:r>
      <w:r w:rsidR="005335BF">
        <w:rPr>
          <w:rFonts w:ascii="Times New Roman" w:hAnsi="Times New Roman" w:cs="Times New Roman"/>
        </w:rPr>
        <w:t>и по Д</w:t>
      </w:r>
      <w:r w:rsidRPr="00061ABE">
        <w:rPr>
          <w:rFonts w:ascii="Times New Roman" w:hAnsi="Times New Roman" w:cs="Times New Roman"/>
        </w:rPr>
        <w:t xml:space="preserve">оговору </w:t>
      </w:r>
      <w:r w:rsidR="00814031" w:rsidRPr="00061ABE">
        <w:rPr>
          <w:rFonts w:ascii="Times New Roman" w:hAnsi="Times New Roman" w:cs="Times New Roman"/>
        </w:rPr>
        <w:t>займа</w:t>
      </w:r>
      <w:r w:rsidRPr="00061ABE">
        <w:rPr>
          <w:rFonts w:ascii="Times New Roman" w:hAnsi="Times New Roman" w:cs="Times New Roman"/>
        </w:rPr>
        <w:t>.</w:t>
      </w:r>
    </w:p>
    <w:p w14:paraId="67525B0F" w14:textId="77777777" w:rsidR="0078358E" w:rsidRPr="00061ABE" w:rsidRDefault="0078358E" w:rsidP="0078358E">
      <w:pPr>
        <w:pStyle w:val="aa"/>
        <w:spacing w:before="0" w:after="240"/>
        <w:ind w:left="0"/>
        <w:contextualSpacing w:val="0"/>
        <w:rPr>
          <w:rFonts w:ascii="Times New Roman" w:hAnsi="Times New Roman" w:cs="Times New Roman"/>
        </w:rPr>
      </w:pPr>
    </w:p>
    <w:p w14:paraId="60FA301E" w14:textId="77777777" w:rsidR="004925E9" w:rsidRPr="00061ABE" w:rsidRDefault="004925E9" w:rsidP="00C4417F">
      <w:pPr>
        <w:pStyle w:val="2"/>
        <w:spacing w:after="240"/>
        <w:rPr>
          <w:rFonts w:ascii="Times New Roman" w:hAnsi="Times New Roman" w:cs="Times New Roman"/>
        </w:rPr>
      </w:pPr>
      <w:r w:rsidRPr="00061ABE">
        <w:rPr>
          <w:rFonts w:ascii="Times New Roman" w:hAnsi="Times New Roman" w:cs="Times New Roman"/>
        </w:rPr>
        <w:t>Ответственность за нарушение срока возврата займа</w:t>
      </w:r>
    </w:p>
    <w:p w14:paraId="7914C7AF" w14:textId="77777777" w:rsidR="00523A89" w:rsidRPr="00061ABE" w:rsidRDefault="00523A89" w:rsidP="00C4417F">
      <w:pPr>
        <w:pStyle w:val="aa"/>
        <w:numPr>
          <w:ilvl w:val="0"/>
          <w:numId w:val="1"/>
        </w:numPr>
        <w:spacing w:before="0" w:after="240"/>
        <w:ind w:left="0"/>
        <w:contextualSpacing w:val="0"/>
        <w:rPr>
          <w:rFonts w:ascii="Times New Roman" w:hAnsi="Times New Roman" w:cs="Times New Roman"/>
          <w:vanish/>
          <w:szCs w:val="24"/>
        </w:rPr>
      </w:pPr>
    </w:p>
    <w:p w14:paraId="2D3D8E25" w14:textId="77777777" w:rsidR="00523A89" w:rsidRPr="00061ABE" w:rsidRDefault="00523A89" w:rsidP="00C4417F">
      <w:pPr>
        <w:pStyle w:val="aa"/>
        <w:numPr>
          <w:ilvl w:val="0"/>
          <w:numId w:val="1"/>
        </w:numPr>
        <w:spacing w:before="0" w:after="240"/>
        <w:ind w:left="0"/>
        <w:contextualSpacing w:val="0"/>
        <w:rPr>
          <w:rFonts w:ascii="Times New Roman" w:hAnsi="Times New Roman" w:cs="Times New Roman"/>
          <w:vanish/>
          <w:szCs w:val="24"/>
        </w:rPr>
      </w:pPr>
    </w:p>
    <w:p w14:paraId="2D82E7CD" w14:textId="77777777" w:rsidR="00523A89" w:rsidRPr="00061ABE" w:rsidRDefault="00523A89" w:rsidP="00C4417F">
      <w:pPr>
        <w:pStyle w:val="aa"/>
        <w:numPr>
          <w:ilvl w:val="0"/>
          <w:numId w:val="1"/>
        </w:numPr>
        <w:spacing w:before="0" w:after="240"/>
        <w:ind w:left="0"/>
        <w:contextualSpacing w:val="0"/>
        <w:rPr>
          <w:rFonts w:ascii="Times New Roman" w:hAnsi="Times New Roman" w:cs="Times New Roman"/>
          <w:vanish/>
          <w:szCs w:val="24"/>
        </w:rPr>
      </w:pPr>
    </w:p>
    <w:p w14:paraId="12036C75" w14:textId="77777777" w:rsidR="00523A89" w:rsidRPr="00061ABE" w:rsidRDefault="00523A89" w:rsidP="00C4417F">
      <w:pPr>
        <w:pStyle w:val="aa"/>
        <w:numPr>
          <w:ilvl w:val="0"/>
          <w:numId w:val="1"/>
        </w:numPr>
        <w:spacing w:before="0" w:after="240"/>
        <w:ind w:left="0"/>
        <w:contextualSpacing w:val="0"/>
        <w:rPr>
          <w:rFonts w:ascii="Times New Roman" w:hAnsi="Times New Roman" w:cs="Times New Roman"/>
          <w:vanish/>
          <w:szCs w:val="24"/>
        </w:rPr>
      </w:pPr>
    </w:p>
    <w:p w14:paraId="286474D6" w14:textId="77777777" w:rsidR="00523A89" w:rsidRPr="00061ABE" w:rsidRDefault="00523A89" w:rsidP="00C4417F">
      <w:pPr>
        <w:pStyle w:val="aa"/>
        <w:numPr>
          <w:ilvl w:val="0"/>
          <w:numId w:val="1"/>
        </w:numPr>
        <w:spacing w:before="0" w:after="240"/>
        <w:ind w:left="0"/>
        <w:contextualSpacing w:val="0"/>
        <w:rPr>
          <w:rFonts w:ascii="Times New Roman" w:hAnsi="Times New Roman" w:cs="Times New Roman"/>
          <w:vanish/>
          <w:szCs w:val="24"/>
        </w:rPr>
      </w:pPr>
    </w:p>
    <w:p w14:paraId="30E2EF4A" w14:textId="08DB712B" w:rsidR="004925E9" w:rsidRPr="00061ABE" w:rsidRDefault="004925E9" w:rsidP="00FA4300">
      <w:pPr>
        <w:pStyle w:val="a"/>
        <w:numPr>
          <w:ilvl w:val="1"/>
          <w:numId w:val="20"/>
        </w:numPr>
        <w:spacing w:after="240"/>
        <w:ind w:left="0" w:firstLine="0"/>
        <w:rPr>
          <w:rFonts w:ascii="Times New Roman" w:hAnsi="Times New Roman" w:cs="Times New Roman"/>
        </w:rPr>
      </w:pPr>
      <w:r w:rsidRPr="00061ABE">
        <w:rPr>
          <w:rFonts w:ascii="Times New Roman" w:hAnsi="Times New Roman" w:cs="Times New Roman"/>
        </w:rPr>
        <w:t>В случае нарушения Заемщиком установленного срока возврата займа, Общество вправе потребовать уплаты пени в размере 0,1% в день от остатка суммы займа, начиная с первого дня нарушения срока возврата займа.</w:t>
      </w:r>
    </w:p>
    <w:p w14:paraId="0D02B08B" w14:textId="77777777" w:rsidR="004925E9" w:rsidRPr="00061ABE" w:rsidRDefault="004925E9" w:rsidP="00FA4300">
      <w:pPr>
        <w:pStyle w:val="a"/>
        <w:numPr>
          <w:ilvl w:val="1"/>
          <w:numId w:val="20"/>
        </w:numPr>
        <w:spacing w:after="240"/>
        <w:ind w:left="0" w:firstLine="0"/>
        <w:rPr>
          <w:rFonts w:ascii="Times New Roman" w:hAnsi="Times New Roman" w:cs="Times New Roman"/>
        </w:rPr>
      </w:pPr>
      <w:r w:rsidRPr="00061ABE">
        <w:rPr>
          <w:rFonts w:ascii="Times New Roman" w:hAnsi="Times New Roman" w:cs="Times New Roman"/>
        </w:rPr>
        <w:t xml:space="preserve">Иные виды ответственности Заемщика за ненадлежащее исполнение условий Договора </w:t>
      </w:r>
      <w:r w:rsidR="00814031" w:rsidRPr="00061ABE">
        <w:rPr>
          <w:rFonts w:ascii="Times New Roman" w:hAnsi="Times New Roman" w:cs="Times New Roman"/>
        </w:rPr>
        <w:t>займа</w:t>
      </w:r>
      <w:r w:rsidRPr="00061ABE">
        <w:rPr>
          <w:rFonts w:ascii="Times New Roman" w:hAnsi="Times New Roman" w:cs="Times New Roman"/>
        </w:rPr>
        <w:t xml:space="preserve"> могут быть </w:t>
      </w:r>
      <w:r w:rsidR="0050663D" w:rsidRPr="00061ABE">
        <w:rPr>
          <w:rFonts w:ascii="Times New Roman" w:hAnsi="Times New Roman" w:cs="Times New Roman"/>
        </w:rPr>
        <w:t>определены сторонами</w:t>
      </w:r>
      <w:r w:rsidRPr="00061ABE">
        <w:rPr>
          <w:rFonts w:ascii="Times New Roman" w:hAnsi="Times New Roman" w:cs="Times New Roman"/>
        </w:rPr>
        <w:t xml:space="preserve"> в Индивидуальных условиях.</w:t>
      </w:r>
    </w:p>
    <w:p w14:paraId="3B3B82FD" w14:textId="213D6E0A" w:rsidR="004925E9" w:rsidRPr="00061ABE" w:rsidRDefault="004925E9" w:rsidP="00FA4300">
      <w:pPr>
        <w:pStyle w:val="a"/>
        <w:numPr>
          <w:ilvl w:val="1"/>
          <w:numId w:val="20"/>
        </w:numPr>
        <w:spacing w:after="240"/>
        <w:ind w:left="0" w:firstLine="0"/>
        <w:rPr>
          <w:rFonts w:ascii="Times New Roman" w:hAnsi="Times New Roman" w:cs="Times New Roman"/>
        </w:rPr>
      </w:pPr>
      <w:r w:rsidRPr="00061ABE">
        <w:rPr>
          <w:rFonts w:ascii="Times New Roman" w:hAnsi="Times New Roman" w:cs="Times New Roman"/>
        </w:rPr>
        <w:t xml:space="preserve"> Если Индивидуальными условиями предусмотрено начисление пени за неисполнение обязательств, то такое начисление прекращается в да</w:t>
      </w:r>
      <w:r w:rsidR="005335BF">
        <w:rPr>
          <w:rFonts w:ascii="Times New Roman" w:hAnsi="Times New Roman" w:cs="Times New Roman"/>
        </w:rPr>
        <w:t>ту полного погашения Заемщиком з</w:t>
      </w:r>
      <w:r w:rsidRPr="00061ABE">
        <w:rPr>
          <w:rFonts w:ascii="Times New Roman" w:hAnsi="Times New Roman" w:cs="Times New Roman"/>
        </w:rPr>
        <w:t xml:space="preserve">адолженности по сумме потребительского </w:t>
      </w:r>
      <w:r w:rsidR="00814031" w:rsidRPr="00061ABE">
        <w:rPr>
          <w:rFonts w:ascii="Times New Roman" w:hAnsi="Times New Roman" w:cs="Times New Roman"/>
        </w:rPr>
        <w:t>займа</w:t>
      </w:r>
      <w:r w:rsidRPr="00061ABE">
        <w:rPr>
          <w:rFonts w:ascii="Times New Roman" w:hAnsi="Times New Roman" w:cs="Times New Roman"/>
        </w:rPr>
        <w:t xml:space="preserve"> и процентам, либо оплате просроченного платежа по графику платежа и начисленных процентов</w:t>
      </w:r>
      <w:r w:rsidR="002E22C3" w:rsidRPr="00061ABE">
        <w:rPr>
          <w:rFonts w:ascii="Times New Roman" w:hAnsi="Times New Roman" w:cs="Times New Roman"/>
        </w:rPr>
        <w:t xml:space="preserve"> </w:t>
      </w:r>
      <w:r w:rsidRPr="00061ABE">
        <w:rPr>
          <w:rFonts w:ascii="Times New Roman" w:hAnsi="Times New Roman" w:cs="Times New Roman"/>
        </w:rPr>
        <w:t xml:space="preserve">в случае если договором предусмотрено исполнение обязательств Заемщиком по графику платежей. Общество имеет право уменьшить в одностороннем порядке постоянную процентную ставку, уменьшить размер неустойки или отменить ее полностью или частично, установить период, в течение которого она не взимается, изменить Общие условия договора потребительского </w:t>
      </w:r>
      <w:r w:rsidR="00814031" w:rsidRPr="00061ABE">
        <w:rPr>
          <w:rFonts w:ascii="Times New Roman" w:hAnsi="Times New Roman" w:cs="Times New Roman"/>
        </w:rPr>
        <w:t>займа</w:t>
      </w:r>
      <w:r w:rsidRPr="00061ABE">
        <w:rPr>
          <w:rFonts w:ascii="Times New Roman" w:hAnsi="Times New Roman" w:cs="Times New Roman"/>
        </w:rPr>
        <w:t xml:space="preserve"> при условии, что это не повлечет за собой возникновение новых или увеличение размера существующих денежных обязательств Заемщика по договору </w:t>
      </w:r>
      <w:r w:rsidR="00814031" w:rsidRPr="00061ABE">
        <w:rPr>
          <w:rFonts w:ascii="Times New Roman" w:hAnsi="Times New Roman" w:cs="Times New Roman"/>
        </w:rPr>
        <w:t>займа</w:t>
      </w:r>
      <w:r w:rsidRPr="00061ABE">
        <w:rPr>
          <w:rFonts w:ascii="Times New Roman" w:hAnsi="Times New Roman" w:cs="Times New Roman"/>
        </w:rPr>
        <w:t>.</w:t>
      </w:r>
    </w:p>
    <w:p w14:paraId="751CEA1D" w14:textId="27E6933B" w:rsidR="004925E9" w:rsidRDefault="004925E9" w:rsidP="00FA4300">
      <w:pPr>
        <w:pStyle w:val="a"/>
        <w:numPr>
          <w:ilvl w:val="1"/>
          <w:numId w:val="20"/>
        </w:numPr>
        <w:spacing w:after="240"/>
        <w:ind w:left="0" w:firstLine="0"/>
        <w:rPr>
          <w:rFonts w:ascii="Times New Roman" w:hAnsi="Times New Roman" w:cs="Times New Roman"/>
        </w:rPr>
      </w:pPr>
      <w:r w:rsidRPr="00061ABE">
        <w:rPr>
          <w:rFonts w:ascii="Times New Roman" w:hAnsi="Times New Roman" w:cs="Times New Roman"/>
        </w:rPr>
        <w:t>Проценты по договору займа</w:t>
      </w:r>
      <w:r w:rsidR="005335BF">
        <w:rPr>
          <w:rFonts w:ascii="Times New Roman" w:hAnsi="Times New Roman" w:cs="Times New Roman"/>
        </w:rPr>
        <w:t xml:space="preserve"> за пользование потребительским </w:t>
      </w:r>
      <w:r w:rsidRPr="00061ABE">
        <w:rPr>
          <w:rFonts w:ascii="Times New Roman" w:hAnsi="Times New Roman" w:cs="Times New Roman"/>
        </w:rPr>
        <w:t xml:space="preserve">займом начинают начисляться с даты, следующей за днем выдачи (предоставления) займа Заемщику наличными денежными средствами или безналичным перечислением на расчетный счет </w:t>
      </w:r>
      <w:r w:rsidRPr="00061ABE">
        <w:rPr>
          <w:rFonts w:ascii="Times New Roman" w:hAnsi="Times New Roman" w:cs="Times New Roman"/>
        </w:rPr>
        <w:lastRenderedPageBreak/>
        <w:t xml:space="preserve">Общества. В случае, когда день выдачи потребительского </w:t>
      </w:r>
      <w:r w:rsidR="00814031" w:rsidRPr="00061ABE">
        <w:rPr>
          <w:rFonts w:ascii="Times New Roman" w:hAnsi="Times New Roman" w:cs="Times New Roman"/>
        </w:rPr>
        <w:t>займа</w:t>
      </w:r>
      <w:r w:rsidRPr="00061ABE">
        <w:rPr>
          <w:rFonts w:ascii="Times New Roman" w:hAnsi="Times New Roman" w:cs="Times New Roman"/>
        </w:rPr>
        <w:t xml:space="preserve"> и день полного погашения суммы </w:t>
      </w:r>
      <w:r w:rsidR="00814031" w:rsidRPr="00061ABE">
        <w:rPr>
          <w:rFonts w:ascii="Times New Roman" w:hAnsi="Times New Roman" w:cs="Times New Roman"/>
        </w:rPr>
        <w:t>займа</w:t>
      </w:r>
      <w:r w:rsidRPr="00061ABE">
        <w:rPr>
          <w:rFonts w:ascii="Times New Roman" w:hAnsi="Times New Roman" w:cs="Times New Roman"/>
        </w:rPr>
        <w:t xml:space="preserve"> совпадают, то проценты за пользование займом начисляются за один день п</w:t>
      </w:r>
      <w:r w:rsidR="005335BF">
        <w:rPr>
          <w:rFonts w:ascii="Times New Roman" w:hAnsi="Times New Roman" w:cs="Times New Roman"/>
        </w:rPr>
        <w:t xml:space="preserve">ользования потребительским </w:t>
      </w:r>
      <w:r w:rsidRPr="00061ABE">
        <w:rPr>
          <w:rFonts w:ascii="Times New Roman" w:hAnsi="Times New Roman" w:cs="Times New Roman"/>
        </w:rPr>
        <w:t>займом. Порядок ее определения – датой, начиная с которой начисляются проценты по договору займа за пользование потребительским займом, является первый календарный день, следующий за днем предоставления займа.</w:t>
      </w:r>
    </w:p>
    <w:p w14:paraId="53AAF4E8" w14:textId="77777777" w:rsidR="005335BF" w:rsidRPr="00061ABE" w:rsidRDefault="005335BF" w:rsidP="005335BF">
      <w:pPr>
        <w:pStyle w:val="a"/>
        <w:numPr>
          <w:ilvl w:val="0"/>
          <w:numId w:val="0"/>
        </w:numPr>
        <w:spacing w:after="240"/>
        <w:rPr>
          <w:rFonts w:ascii="Times New Roman" w:hAnsi="Times New Roman" w:cs="Times New Roman"/>
        </w:rPr>
      </w:pPr>
    </w:p>
    <w:p w14:paraId="714E624D" w14:textId="007D0D72" w:rsidR="00745BC4" w:rsidRPr="00061ABE" w:rsidRDefault="004925E9" w:rsidP="00C4417F">
      <w:pPr>
        <w:pStyle w:val="2"/>
        <w:spacing w:after="240"/>
        <w:rPr>
          <w:rFonts w:ascii="Times New Roman" w:hAnsi="Times New Roman" w:cs="Times New Roman"/>
        </w:rPr>
      </w:pPr>
      <w:r w:rsidRPr="00061ABE">
        <w:rPr>
          <w:rFonts w:ascii="Times New Roman" w:hAnsi="Times New Roman" w:cs="Times New Roman"/>
        </w:rPr>
        <w:t xml:space="preserve">Продление (пролонгация) договора потребительского </w:t>
      </w:r>
      <w:r w:rsidR="00814031" w:rsidRPr="00061ABE">
        <w:rPr>
          <w:rFonts w:ascii="Times New Roman" w:hAnsi="Times New Roman" w:cs="Times New Roman"/>
        </w:rPr>
        <w:t>займа</w:t>
      </w:r>
    </w:p>
    <w:p w14:paraId="671E2945" w14:textId="77777777" w:rsidR="00523A89" w:rsidRPr="00061ABE" w:rsidRDefault="00523A89" w:rsidP="00C4417F">
      <w:pPr>
        <w:pStyle w:val="aa"/>
        <w:numPr>
          <w:ilvl w:val="0"/>
          <w:numId w:val="28"/>
        </w:numPr>
        <w:spacing w:before="0" w:after="240"/>
        <w:ind w:left="0"/>
        <w:contextualSpacing w:val="0"/>
        <w:rPr>
          <w:rFonts w:ascii="Times New Roman" w:hAnsi="Times New Roman" w:cs="Times New Roman"/>
          <w:vanish/>
          <w:szCs w:val="24"/>
        </w:rPr>
      </w:pPr>
    </w:p>
    <w:p w14:paraId="367E2DA4" w14:textId="675B2863" w:rsidR="004925E9" w:rsidRPr="00061ABE" w:rsidRDefault="004925E9" w:rsidP="00C4417F">
      <w:pPr>
        <w:pStyle w:val="aa"/>
        <w:numPr>
          <w:ilvl w:val="1"/>
          <w:numId w:val="20"/>
        </w:numPr>
        <w:spacing w:before="0" w:after="240"/>
        <w:ind w:left="0" w:firstLine="0"/>
        <w:contextualSpacing w:val="0"/>
        <w:rPr>
          <w:rFonts w:ascii="Times New Roman" w:hAnsi="Times New Roman" w:cs="Times New Roman"/>
        </w:rPr>
      </w:pPr>
      <w:r w:rsidRPr="00061ABE">
        <w:rPr>
          <w:rFonts w:ascii="Times New Roman" w:hAnsi="Times New Roman" w:cs="Times New Roman"/>
        </w:rPr>
        <w:t xml:space="preserve">Пролонгация (продление) договора потребительского </w:t>
      </w:r>
      <w:r w:rsidR="00814031" w:rsidRPr="00061ABE">
        <w:rPr>
          <w:rFonts w:ascii="Times New Roman" w:hAnsi="Times New Roman" w:cs="Times New Roman"/>
        </w:rPr>
        <w:t>займа</w:t>
      </w:r>
      <w:r w:rsidRPr="00061ABE">
        <w:rPr>
          <w:rFonts w:ascii="Times New Roman" w:hAnsi="Times New Roman" w:cs="Times New Roman"/>
        </w:rPr>
        <w:t>, что означает у</w:t>
      </w:r>
      <w:r w:rsidR="00FA4300">
        <w:rPr>
          <w:rFonts w:ascii="Times New Roman" w:hAnsi="Times New Roman" w:cs="Times New Roman"/>
        </w:rPr>
        <w:t>величение срока возврата суммы п</w:t>
      </w:r>
      <w:r w:rsidRPr="00061ABE">
        <w:rPr>
          <w:rFonts w:ascii="Times New Roman" w:hAnsi="Times New Roman" w:cs="Times New Roman"/>
        </w:rPr>
        <w:t xml:space="preserve">отребительского </w:t>
      </w:r>
      <w:r w:rsidR="00814031" w:rsidRPr="00061ABE">
        <w:rPr>
          <w:rFonts w:ascii="Times New Roman" w:hAnsi="Times New Roman" w:cs="Times New Roman"/>
        </w:rPr>
        <w:t>займа</w:t>
      </w:r>
      <w:r w:rsidRPr="00061ABE">
        <w:rPr>
          <w:rFonts w:ascii="Times New Roman" w:hAnsi="Times New Roman" w:cs="Times New Roman"/>
        </w:rPr>
        <w:t>, возможна только до момент</w:t>
      </w:r>
      <w:r w:rsidR="00B50C88">
        <w:rPr>
          <w:rFonts w:ascii="Times New Roman" w:hAnsi="Times New Roman" w:cs="Times New Roman"/>
        </w:rPr>
        <w:t>а осуществления уступки Обществом</w:t>
      </w:r>
      <w:r w:rsidRPr="00061ABE">
        <w:rPr>
          <w:rFonts w:ascii="Times New Roman" w:hAnsi="Times New Roman" w:cs="Times New Roman"/>
        </w:rPr>
        <w:t xml:space="preserve"> права требования по договору </w:t>
      </w:r>
      <w:r w:rsidR="00814031" w:rsidRPr="00061ABE">
        <w:rPr>
          <w:rFonts w:ascii="Times New Roman" w:hAnsi="Times New Roman" w:cs="Times New Roman"/>
        </w:rPr>
        <w:t>займа</w:t>
      </w:r>
      <w:r w:rsidRPr="00061ABE">
        <w:rPr>
          <w:rFonts w:ascii="Times New Roman" w:hAnsi="Times New Roman" w:cs="Times New Roman"/>
        </w:rPr>
        <w:t xml:space="preserve"> на основании договора цессии, или до момента привлечения </w:t>
      </w:r>
      <w:r w:rsidR="00B50C88">
        <w:rPr>
          <w:rFonts w:ascii="Times New Roman" w:hAnsi="Times New Roman" w:cs="Times New Roman"/>
        </w:rPr>
        <w:t>Обществом</w:t>
      </w:r>
      <w:r w:rsidRPr="00061ABE">
        <w:rPr>
          <w:rFonts w:ascii="Times New Roman" w:hAnsi="Times New Roman" w:cs="Times New Roman"/>
        </w:rPr>
        <w:t xml:space="preserve"> агента в целях осуществления взаимодействия по вопросу взыскания просроченной задолженности по договору </w:t>
      </w:r>
      <w:r w:rsidR="00814031" w:rsidRPr="00061ABE">
        <w:rPr>
          <w:rFonts w:ascii="Times New Roman" w:hAnsi="Times New Roman" w:cs="Times New Roman"/>
        </w:rPr>
        <w:t>займа</w:t>
      </w:r>
      <w:r w:rsidRPr="00061ABE">
        <w:rPr>
          <w:rFonts w:ascii="Times New Roman" w:hAnsi="Times New Roman" w:cs="Times New Roman"/>
        </w:rPr>
        <w:t>.</w:t>
      </w:r>
    </w:p>
    <w:p w14:paraId="21A9D029" w14:textId="147CD84B" w:rsidR="004925E9" w:rsidRPr="00061ABE" w:rsidRDefault="004925E9" w:rsidP="00C4417F">
      <w:pPr>
        <w:pStyle w:val="a"/>
        <w:numPr>
          <w:ilvl w:val="1"/>
          <w:numId w:val="20"/>
        </w:numPr>
        <w:spacing w:after="240"/>
        <w:ind w:left="0" w:firstLine="0"/>
        <w:rPr>
          <w:rFonts w:ascii="Times New Roman" w:hAnsi="Times New Roman" w:cs="Times New Roman"/>
          <w:szCs w:val="22"/>
        </w:rPr>
      </w:pPr>
      <w:r w:rsidRPr="00061ABE">
        <w:rPr>
          <w:rFonts w:ascii="Times New Roman" w:hAnsi="Times New Roman" w:cs="Times New Roman"/>
          <w:lang w:eastAsia="en-US" w:bidi="ar-SA"/>
        </w:rPr>
        <w:t xml:space="preserve">Пролонгация договора потребительского </w:t>
      </w:r>
      <w:r w:rsidR="00814031" w:rsidRPr="00061ABE">
        <w:rPr>
          <w:rFonts w:ascii="Times New Roman" w:hAnsi="Times New Roman" w:cs="Times New Roman"/>
          <w:lang w:eastAsia="en-US" w:bidi="ar-SA"/>
        </w:rPr>
        <w:t>займа</w:t>
      </w:r>
      <w:r w:rsidRPr="00061ABE">
        <w:rPr>
          <w:rFonts w:ascii="Times New Roman" w:hAnsi="Times New Roman" w:cs="Times New Roman"/>
          <w:lang w:eastAsia="en-US" w:bidi="ar-SA"/>
        </w:rPr>
        <w:t xml:space="preserve"> осуществляется только в том случае, если в результате такой пролонгации сумма начисленных по договору потребительского </w:t>
      </w:r>
      <w:r w:rsidR="00814031" w:rsidRPr="00061ABE">
        <w:rPr>
          <w:rFonts w:ascii="Times New Roman" w:hAnsi="Times New Roman" w:cs="Times New Roman"/>
          <w:lang w:eastAsia="en-US" w:bidi="ar-SA"/>
        </w:rPr>
        <w:t>займа</w:t>
      </w:r>
      <w:r w:rsidRPr="00061ABE">
        <w:rPr>
          <w:rFonts w:ascii="Times New Roman" w:hAnsi="Times New Roman" w:cs="Times New Roman"/>
          <w:lang w:eastAsia="en-US" w:bidi="ar-SA"/>
        </w:rPr>
        <w:t xml:space="preserve"> процентов и иных платежей (за исключением неустойки и платежей за услуги, ок</w:t>
      </w:r>
      <w:r w:rsidRPr="00061ABE">
        <w:rPr>
          <w:rFonts w:ascii="Times New Roman" w:hAnsi="Times New Roman" w:cs="Times New Roman"/>
          <w:color w:val="auto"/>
          <w:lang w:eastAsia="en-US" w:bidi="ar-SA"/>
        </w:rPr>
        <w:t>азываемые за отдельную плату) не превысит два размера суммы займа по соответствующему договору.</w:t>
      </w:r>
    </w:p>
    <w:p w14:paraId="0AA377BC" w14:textId="756FAF36" w:rsidR="004925E9" w:rsidRPr="00061ABE" w:rsidRDefault="004925E9" w:rsidP="00C4417F">
      <w:pPr>
        <w:pStyle w:val="a"/>
        <w:numPr>
          <w:ilvl w:val="1"/>
          <w:numId w:val="20"/>
        </w:numPr>
        <w:spacing w:after="240"/>
        <w:ind w:left="0" w:firstLine="0"/>
        <w:rPr>
          <w:rFonts w:ascii="Times New Roman" w:hAnsi="Times New Roman" w:cs="Times New Roman"/>
          <w:szCs w:val="22"/>
        </w:rPr>
      </w:pPr>
      <w:r w:rsidRPr="00061ABE">
        <w:rPr>
          <w:rFonts w:ascii="Times New Roman" w:hAnsi="Times New Roman" w:cs="Times New Roman"/>
        </w:rPr>
        <w:t xml:space="preserve">Срок пролонгации устанавливается в дополнительном соглашении к договору потребительского </w:t>
      </w:r>
      <w:r w:rsidR="00814031" w:rsidRPr="00061ABE">
        <w:rPr>
          <w:rFonts w:ascii="Times New Roman" w:hAnsi="Times New Roman" w:cs="Times New Roman"/>
        </w:rPr>
        <w:t>займа</w:t>
      </w:r>
      <w:r w:rsidRPr="00061ABE">
        <w:rPr>
          <w:rFonts w:ascii="Times New Roman" w:hAnsi="Times New Roman" w:cs="Times New Roman"/>
        </w:rPr>
        <w:t>.</w:t>
      </w:r>
    </w:p>
    <w:p w14:paraId="3C351BAC" w14:textId="58A19A56" w:rsidR="00523A89" w:rsidRPr="00061ABE" w:rsidRDefault="004925E9" w:rsidP="00C4417F">
      <w:pPr>
        <w:pStyle w:val="a"/>
        <w:numPr>
          <w:ilvl w:val="1"/>
          <w:numId w:val="20"/>
        </w:numPr>
        <w:spacing w:after="240"/>
        <w:ind w:left="0" w:firstLine="0"/>
        <w:rPr>
          <w:rFonts w:ascii="Times New Roman" w:hAnsi="Times New Roman" w:cs="Times New Roman"/>
        </w:rPr>
      </w:pPr>
      <w:r w:rsidRPr="00061ABE">
        <w:rPr>
          <w:rFonts w:ascii="Times New Roman" w:hAnsi="Times New Roman" w:cs="Times New Roman"/>
        </w:rPr>
        <w:t xml:space="preserve">Пролонгация договора потребительского </w:t>
      </w:r>
      <w:r w:rsidR="00814031" w:rsidRPr="00061ABE">
        <w:rPr>
          <w:rFonts w:ascii="Times New Roman" w:hAnsi="Times New Roman" w:cs="Times New Roman"/>
        </w:rPr>
        <w:t>займа</w:t>
      </w:r>
      <w:r w:rsidRPr="00061ABE">
        <w:rPr>
          <w:rFonts w:ascii="Times New Roman" w:hAnsi="Times New Roman" w:cs="Times New Roman"/>
        </w:rPr>
        <w:t xml:space="preserve"> возможна в любом офисе обслуживания</w:t>
      </w:r>
      <w:r w:rsidR="00C131DA" w:rsidRPr="00061ABE">
        <w:rPr>
          <w:rFonts w:ascii="Times New Roman" w:hAnsi="Times New Roman" w:cs="Times New Roman"/>
        </w:rPr>
        <w:t>.</w:t>
      </w:r>
    </w:p>
    <w:p w14:paraId="5C736E0C" w14:textId="4AAAA87D" w:rsidR="00523A89" w:rsidRPr="00061ABE" w:rsidRDefault="00523A89" w:rsidP="00C4417F">
      <w:pPr>
        <w:spacing w:before="0" w:after="240"/>
        <w:jc w:val="left"/>
        <w:outlineLvl w:val="9"/>
        <w:rPr>
          <w:rFonts w:ascii="Times New Roman" w:hAnsi="Times New Roman" w:cs="Times New Roman"/>
          <w:szCs w:val="24"/>
        </w:rPr>
      </w:pPr>
    </w:p>
    <w:p w14:paraId="5351B706" w14:textId="1A911EFD" w:rsidR="00C131DA" w:rsidRPr="00061ABE" w:rsidRDefault="00C131DA" w:rsidP="00C4417F">
      <w:pPr>
        <w:pStyle w:val="2"/>
        <w:spacing w:after="240"/>
        <w:jc w:val="both"/>
        <w:rPr>
          <w:rFonts w:ascii="Times New Roman" w:hAnsi="Times New Roman" w:cs="Times New Roman"/>
        </w:rPr>
      </w:pPr>
      <w:r w:rsidRPr="00061ABE">
        <w:rPr>
          <w:rFonts w:ascii="Times New Roman" w:hAnsi="Times New Roman" w:cs="Times New Roman"/>
        </w:rPr>
        <w:t>Способы и порядок обмена информац</w:t>
      </w:r>
      <w:r w:rsidR="00C376A5">
        <w:rPr>
          <w:rFonts w:ascii="Times New Roman" w:hAnsi="Times New Roman" w:cs="Times New Roman"/>
        </w:rPr>
        <w:t>ией между Обществом и Заемщиком</w:t>
      </w:r>
    </w:p>
    <w:p w14:paraId="00E733E8" w14:textId="38D3B03D" w:rsidR="00C131DA" w:rsidRPr="00061ABE" w:rsidRDefault="00C131DA" w:rsidP="00C4417F">
      <w:pPr>
        <w:pStyle w:val="a"/>
        <w:numPr>
          <w:ilvl w:val="1"/>
          <w:numId w:val="20"/>
        </w:numPr>
        <w:spacing w:after="240"/>
        <w:ind w:left="0" w:firstLine="0"/>
        <w:rPr>
          <w:rFonts w:ascii="Times New Roman" w:hAnsi="Times New Roman" w:cs="Times New Roman"/>
        </w:rPr>
      </w:pPr>
      <w:r w:rsidRPr="00061ABE">
        <w:rPr>
          <w:rFonts w:ascii="Times New Roman" w:hAnsi="Times New Roman" w:cs="Times New Roman"/>
        </w:rPr>
        <w:t xml:space="preserve">Актуальную информацию об обстоятельствах, которые могут повлиять на способность Заемщика совершать выплаты по займу, Заемщик в трехдневный срок обязуется сообщить </w:t>
      </w:r>
      <w:r w:rsidR="00812F47">
        <w:rPr>
          <w:rFonts w:ascii="Times New Roman" w:hAnsi="Times New Roman" w:cs="Times New Roman"/>
        </w:rPr>
        <w:t>Обществу</w:t>
      </w:r>
      <w:r w:rsidRPr="00061ABE">
        <w:rPr>
          <w:rFonts w:ascii="Times New Roman" w:hAnsi="Times New Roman" w:cs="Times New Roman"/>
        </w:rPr>
        <w:t xml:space="preserve"> по телефону, факсу или путем написания заявления в письменном виде в офисе обслуживания.</w:t>
      </w:r>
    </w:p>
    <w:p w14:paraId="40BEECC6" w14:textId="2D42C953" w:rsidR="00C131DA" w:rsidRPr="00061ABE" w:rsidRDefault="00C131DA" w:rsidP="00C4417F">
      <w:pPr>
        <w:pStyle w:val="a"/>
        <w:numPr>
          <w:ilvl w:val="1"/>
          <w:numId w:val="20"/>
        </w:numPr>
        <w:spacing w:after="240"/>
        <w:ind w:left="0" w:firstLine="0"/>
        <w:rPr>
          <w:rFonts w:ascii="Times New Roman" w:hAnsi="Times New Roman" w:cs="Times New Roman"/>
        </w:rPr>
      </w:pPr>
      <w:r w:rsidRPr="00061ABE">
        <w:rPr>
          <w:rFonts w:ascii="Times New Roman" w:hAnsi="Times New Roman" w:cs="Times New Roman"/>
        </w:rPr>
        <w:t xml:space="preserve">Заемщик обязан в трехдневный срок уведомить </w:t>
      </w:r>
      <w:r w:rsidR="00812F47">
        <w:rPr>
          <w:rFonts w:ascii="Times New Roman" w:hAnsi="Times New Roman" w:cs="Times New Roman"/>
        </w:rPr>
        <w:t>Общество</w:t>
      </w:r>
      <w:r w:rsidRPr="00061ABE">
        <w:rPr>
          <w:rFonts w:ascii="Times New Roman" w:hAnsi="Times New Roman" w:cs="Times New Roman"/>
        </w:rPr>
        <w:t xml:space="preserve"> об изменении контактной информации, используемой для связи с ним (номера телефона, адреса места жительства, регистрации и иной информации, указанной в заявлении о предоставлении потребительского </w:t>
      </w:r>
      <w:r w:rsidR="00814031" w:rsidRPr="00061ABE">
        <w:rPr>
          <w:rFonts w:ascii="Times New Roman" w:hAnsi="Times New Roman" w:cs="Times New Roman"/>
        </w:rPr>
        <w:t>займа</w:t>
      </w:r>
      <w:r w:rsidRPr="00061ABE">
        <w:rPr>
          <w:rFonts w:ascii="Times New Roman" w:hAnsi="Times New Roman" w:cs="Times New Roman"/>
        </w:rPr>
        <w:t xml:space="preserve"> и анкете), или способа связи с ним путем написания заявления об изменении контактной информации с указанием обновленной информации в офисе обслуживания, с предъявлением паспорта гражданина Российской Федерации.</w:t>
      </w:r>
    </w:p>
    <w:p w14:paraId="778E492F" w14:textId="6FDA900F" w:rsidR="00C131DA" w:rsidRPr="00061ABE" w:rsidRDefault="00C131DA" w:rsidP="00C4417F">
      <w:pPr>
        <w:pStyle w:val="a"/>
        <w:numPr>
          <w:ilvl w:val="1"/>
          <w:numId w:val="20"/>
        </w:numPr>
        <w:spacing w:after="240"/>
        <w:ind w:left="0" w:firstLine="0"/>
        <w:rPr>
          <w:rFonts w:ascii="Times New Roman" w:hAnsi="Times New Roman" w:cs="Times New Roman"/>
        </w:rPr>
      </w:pPr>
      <w:r w:rsidRPr="00061ABE">
        <w:rPr>
          <w:rFonts w:ascii="Times New Roman" w:hAnsi="Times New Roman" w:cs="Times New Roman"/>
          <w:lang w:eastAsia="en-US" w:bidi="ar-SA"/>
        </w:rPr>
        <w:t>Общество вправе актуализировать и</w:t>
      </w:r>
      <w:r w:rsidR="000B606C">
        <w:rPr>
          <w:rFonts w:ascii="Times New Roman" w:hAnsi="Times New Roman" w:cs="Times New Roman"/>
          <w:lang w:eastAsia="en-US" w:bidi="ar-SA"/>
        </w:rPr>
        <w:t>нформацию о Заемщике</w:t>
      </w:r>
      <w:r w:rsidRPr="00061ABE">
        <w:rPr>
          <w:rFonts w:ascii="Times New Roman" w:hAnsi="Times New Roman" w:cs="Times New Roman"/>
          <w:lang w:eastAsia="en-US" w:bidi="ar-SA"/>
        </w:rPr>
        <w:t xml:space="preserve"> путем использования доступной информации, расположенной в социальных сетях, в том числе </w:t>
      </w:r>
      <w:r w:rsidR="000B606C">
        <w:rPr>
          <w:rFonts w:ascii="Times New Roman" w:hAnsi="Times New Roman" w:cs="Times New Roman"/>
          <w:lang w:eastAsia="en-US" w:bidi="ar-SA"/>
        </w:rPr>
        <w:t xml:space="preserve">с сайта </w:t>
      </w:r>
      <w:r w:rsidR="000B606C">
        <w:rPr>
          <w:rFonts w:ascii="Times New Roman" w:hAnsi="Times New Roman" w:cs="Times New Roman"/>
          <w:lang w:val="en-US" w:eastAsia="en-US" w:bidi="ar-SA"/>
        </w:rPr>
        <w:t>g</w:t>
      </w:r>
      <w:r w:rsidRPr="00061ABE">
        <w:rPr>
          <w:rFonts w:ascii="Times New Roman" w:hAnsi="Times New Roman" w:cs="Times New Roman"/>
          <w:lang w:eastAsia="en-US" w:bidi="ar-SA"/>
        </w:rPr>
        <w:t xml:space="preserve">osuslugi.ru в информационно-телекоммуникационной сети </w:t>
      </w:r>
      <w:r w:rsidRPr="00061ABE">
        <w:rPr>
          <w:rFonts w:ascii="Times New Roman" w:hAnsi="Times New Roman" w:cs="Times New Roman"/>
          <w:color w:val="auto"/>
          <w:lang w:eastAsia="en-US" w:bidi="ar-SA"/>
        </w:rPr>
        <w:t>«Интернет» и/или информации</w:t>
      </w:r>
      <w:r w:rsidR="00EE2264">
        <w:rPr>
          <w:rFonts w:ascii="Times New Roman" w:hAnsi="Times New Roman" w:cs="Times New Roman"/>
          <w:color w:val="auto"/>
          <w:lang w:eastAsia="en-US" w:bidi="ar-SA"/>
        </w:rPr>
        <w:t>,</w:t>
      </w:r>
      <w:r w:rsidRPr="00061ABE">
        <w:rPr>
          <w:rFonts w:ascii="Times New Roman" w:hAnsi="Times New Roman" w:cs="Times New Roman"/>
          <w:color w:val="auto"/>
          <w:lang w:eastAsia="en-US" w:bidi="ar-SA"/>
        </w:rPr>
        <w:t xml:space="preserve"> полученной от контрагента Общества</w:t>
      </w:r>
      <w:r w:rsidR="00EE2264">
        <w:rPr>
          <w:rFonts w:ascii="Times New Roman" w:hAnsi="Times New Roman" w:cs="Times New Roman"/>
          <w:color w:val="auto"/>
          <w:lang w:eastAsia="en-US" w:bidi="ar-SA"/>
        </w:rPr>
        <w:t>,</w:t>
      </w:r>
      <w:r w:rsidRPr="00061ABE">
        <w:rPr>
          <w:rFonts w:ascii="Times New Roman" w:hAnsi="Times New Roman" w:cs="Times New Roman"/>
          <w:color w:val="auto"/>
          <w:lang w:eastAsia="en-US" w:bidi="ar-SA"/>
        </w:rPr>
        <w:t xml:space="preserve"> </w:t>
      </w:r>
      <w:r w:rsidR="00EE2264">
        <w:rPr>
          <w:rFonts w:ascii="Times New Roman" w:hAnsi="Times New Roman" w:cs="Times New Roman"/>
          <w:color w:val="auto"/>
          <w:lang w:eastAsia="en-US" w:bidi="ar-SA"/>
        </w:rPr>
        <w:t>предоставленной Заемщиком</w:t>
      </w:r>
      <w:r w:rsidRPr="00061ABE">
        <w:rPr>
          <w:rFonts w:ascii="Times New Roman" w:hAnsi="Times New Roman" w:cs="Times New Roman"/>
          <w:color w:val="auto"/>
          <w:lang w:eastAsia="en-US" w:bidi="ar-SA"/>
        </w:rPr>
        <w:t xml:space="preserve"> с целью в будущем получить потребительский к</w:t>
      </w:r>
      <w:r w:rsidR="00E2449A">
        <w:rPr>
          <w:rFonts w:ascii="Times New Roman" w:hAnsi="Times New Roman" w:cs="Times New Roman"/>
          <w:color w:val="auto"/>
          <w:lang w:eastAsia="en-US" w:bidi="ar-SA"/>
        </w:rPr>
        <w:t>редит (заем)</w:t>
      </w:r>
      <w:r w:rsidR="00EE2264">
        <w:rPr>
          <w:rFonts w:ascii="Times New Roman" w:hAnsi="Times New Roman" w:cs="Times New Roman"/>
          <w:color w:val="auto"/>
          <w:lang w:eastAsia="en-US" w:bidi="ar-SA"/>
        </w:rPr>
        <w:t>.</w:t>
      </w:r>
    </w:p>
    <w:p w14:paraId="289A92E7" w14:textId="2ED57414" w:rsidR="00C131DA" w:rsidRPr="00061ABE" w:rsidRDefault="00C131DA" w:rsidP="00C4417F">
      <w:pPr>
        <w:pStyle w:val="a"/>
        <w:numPr>
          <w:ilvl w:val="1"/>
          <w:numId w:val="20"/>
        </w:numPr>
        <w:spacing w:after="240"/>
        <w:ind w:left="0" w:firstLine="0"/>
        <w:rPr>
          <w:rFonts w:ascii="Times New Roman" w:hAnsi="Times New Roman" w:cs="Times New Roman"/>
        </w:rPr>
      </w:pPr>
      <w:r w:rsidRPr="00061ABE">
        <w:rPr>
          <w:rFonts w:ascii="Times New Roman" w:hAnsi="Times New Roman" w:cs="Times New Roman"/>
        </w:rPr>
        <w:t xml:space="preserve">Общество уведомляет Заемщика об изменении Общих условий договора потребительского </w:t>
      </w:r>
      <w:r w:rsidR="00814031" w:rsidRPr="00061ABE">
        <w:rPr>
          <w:rFonts w:ascii="Times New Roman" w:hAnsi="Times New Roman" w:cs="Times New Roman"/>
        </w:rPr>
        <w:t>займа</w:t>
      </w:r>
      <w:r w:rsidRPr="00061ABE">
        <w:rPr>
          <w:rFonts w:ascii="Times New Roman" w:hAnsi="Times New Roman" w:cs="Times New Roman"/>
        </w:rPr>
        <w:t xml:space="preserve"> в одностороннем порядке путем размещения их на официальном сайте Общества и в офисах обслуживания.</w:t>
      </w:r>
    </w:p>
    <w:p w14:paraId="4D026116" w14:textId="31F44A1A" w:rsidR="00C131DA" w:rsidRPr="00061ABE" w:rsidRDefault="00C131DA" w:rsidP="00C4417F">
      <w:pPr>
        <w:pStyle w:val="a"/>
        <w:numPr>
          <w:ilvl w:val="1"/>
          <w:numId w:val="20"/>
        </w:numPr>
        <w:spacing w:after="240"/>
        <w:ind w:left="0" w:firstLine="0"/>
        <w:rPr>
          <w:rFonts w:ascii="Times New Roman" w:hAnsi="Times New Roman" w:cs="Times New Roman"/>
        </w:rPr>
      </w:pPr>
      <w:r w:rsidRPr="00061ABE">
        <w:rPr>
          <w:rFonts w:ascii="Times New Roman" w:hAnsi="Times New Roman" w:cs="Times New Roman"/>
        </w:rPr>
        <w:t xml:space="preserve">Общество уведомляет Заемщика об изменении условий договора потребительского </w:t>
      </w:r>
      <w:r w:rsidR="00814031" w:rsidRPr="00061ABE">
        <w:rPr>
          <w:rFonts w:ascii="Times New Roman" w:hAnsi="Times New Roman" w:cs="Times New Roman"/>
        </w:rPr>
        <w:t>займа</w:t>
      </w:r>
      <w:r w:rsidRPr="00061ABE">
        <w:rPr>
          <w:rFonts w:ascii="Times New Roman" w:hAnsi="Times New Roman" w:cs="Times New Roman"/>
        </w:rPr>
        <w:t xml:space="preserve"> </w:t>
      </w:r>
      <w:r w:rsidR="00E2449A">
        <w:rPr>
          <w:rFonts w:ascii="Times New Roman" w:hAnsi="Times New Roman" w:cs="Times New Roman"/>
        </w:rPr>
        <w:t>Обществом</w:t>
      </w:r>
      <w:r w:rsidRPr="00061ABE">
        <w:rPr>
          <w:rFonts w:ascii="Times New Roman" w:hAnsi="Times New Roman" w:cs="Times New Roman"/>
        </w:rPr>
        <w:t xml:space="preserve"> в одностороннем порядке (п.16 ст.5 Федерального закона от 21.12.2013 </w:t>
      </w:r>
      <w:r w:rsidRPr="00061ABE">
        <w:rPr>
          <w:rFonts w:ascii="Times New Roman" w:hAnsi="Times New Roman" w:cs="Times New Roman"/>
        </w:rPr>
        <w:lastRenderedPageBreak/>
        <w:t>года №353-ФЗ «О потребительском кредите (займе)») путем направления смс-сообщения или телефонного звонка и/или путем письменного уведомления.</w:t>
      </w:r>
    </w:p>
    <w:p w14:paraId="6F537988" w14:textId="03235BC7" w:rsidR="00C131DA" w:rsidRPr="00061ABE" w:rsidRDefault="00C131DA" w:rsidP="00C4417F">
      <w:pPr>
        <w:pStyle w:val="a"/>
        <w:numPr>
          <w:ilvl w:val="1"/>
          <w:numId w:val="20"/>
        </w:numPr>
        <w:spacing w:after="240"/>
        <w:ind w:left="0" w:firstLine="0"/>
        <w:rPr>
          <w:rFonts w:ascii="Times New Roman" w:hAnsi="Times New Roman" w:cs="Times New Roman"/>
        </w:rPr>
      </w:pPr>
      <w:r w:rsidRPr="00061ABE">
        <w:rPr>
          <w:rFonts w:ascii="Times New Roman" w:hAnsi="Times New Roman" w:cs="Times New Roman"/>
        </w:rPr>
        <w:t xml:space="preserve">О своем желании отказаться от получения потребительского </w:t>
      </w:r>
      <w:r w:rsidR="00814031" w:rsidRPr="00061ABE">
        <w:rPr>
          <w:rFonts w:ascii="Times New Roman" w:hAnsi="Times New Roman" w:cs="Times New Roman"/>
        </w:rPr>
        <w:t>займа</w:t>
      </w:r>
      <w:r w:rsidR="00E2449A">
        <w:rPr>
          <w:rFonts w:ascii="Times New Roman" w:hAnsi="Times New Roman" w:cs="Times New Roman"/>
        </w:rPr>
        <w:t xml:space="preserve"> полностью или частично </w:t>
      </w:r>
      <w:r w:rsidRPr="00061ABE">
        <w:rPr>
          <w:rFonts w:ascii="Times New Roman" w:hAnsi="Times New Roman" w:cs="Times New Roman"/>
        </w:rPr>
        <w:t xml:space="preserve">Заемщик должен уведомить Общество способом, который использовался для подачи заявления о предоставлении потребительского </w:t>
      </w:r>
      <w:r w:rsidR="00814031" w:rsidRPr="00061ABE">
        <w:rPr>
          <w:rFonts w:ascii="Times New Roman" w:hAnsi="Times New Roman" w:cs="Times New Roman"/>
        </w:rPr>
        <w:t>займа</w:t>
      </w:r>
      <w:r w:rsidRPr="00061ABE">
        <w:rPr>
          <w:rFonts w:ascii="Times New Roman" w:hAnsi="Times New Roman" w:cs="Times New Roman"/>
        </w:rPr>
        <w:t xml:space="preserve"> в период с момента пре</w:t>
      </w:r>
      <w:r w:rsidR="00E2449A">
        <w:rPr>
          <w:rFonts w:ascii="Times New Roman" w:hAnsi="Times New Roman" w:cs="Times New Roman"/>
        </w:rPr>
        <w:t>доставления Обществом заемщику И</w:t>
      </w:r>
      <w:r w:rsidRPr="00061ABE">
        <w:rPr>
          <w:rFonts w:ascii="Times New Roman" w:hAnsi="Times New Roman" w:cs="Times New Roman"/>
        </w:rPr>
        <w:t xml:space="preserve">ндивидуальных условий договора потребительского </w:t>
      </w:r>
      <w:r w:rsidR="00814031" w:rsidRPr="00061ABE">
        <w:rPr>
          <w:rFonts w:ascii="Times New Roman" w:hAnsi="Times New Roman" w:cs="Times New Roman"/>
        </w:rPr>
        <w:t>займа</w:t>
      </w:r>
      <w:r w:rsidRPr="00061ABE">
        <w:rPr>
          <w:rFonts w:ascii="Times New Roman" w:hAnsi="Times New Roman" w:cs="Times New Roman"/>
        </w:rPr>
        <w:t xml:space="preserve"> и до момента получения денежных средств.</w:t>
      </w:r>
    </w:p>
    <w:p w14:paraId="706A4FDD" w14:textId="77777777" w:rsidR="00C131DA" w:rsidRPr="00061ABE" w:rsidRDefault="00C131DA" w:rsidP="00C4417F">
      <w:pPr>
        <w:pStyle w:val="a"/>
        <w:numPr>
          <w:ilvl w:val="1"/>
          <w:numId w:val="20"/>
        </w:numPr>
        <w:spacing w:after="240"/>
        <w:ind w:left="0" w:firstLine="0"/>
        <w:rPr>
          <w:rFonts w:ascii="Times New Roman" w:hAnsi="Times New Roman" w:cs="Times New Roman"/>
        </w:rPr>
      </w:pPr>
      <w:r w:rsidRPr="00061ABE">
        <w:rPr>
          <w:rFonts w:ascii="Times New Roman" w:hAnsi="Times New Roman" w:cs="Times New Roman"/>
        </w:rPr>
        <w:t>Общество сообщает Заемщику информацию о наличии просроченной задолженности (неисполненных обязательств, срок исполнения которых наступил) следующим образом: в течение семи дней с даты возникновения просроченной задолженности путем направления смс-сообщения и/или телефонного звонка, а также путем размещения информации в Личном кабинете Заемщика. Далее информация может также направляться путем уведомлений на бумажном носителе по адресам, указанным Заемщиком в анкете.</w:t>
      </w:r>
    </w:p>
    <w:p w14:paraId="3986BC0F" w14:textId="486C10DC" w:rsidR="00C131DA" w:rsidRPr="00061ABE" w:rsidRDefault="00C131DA" w:rsidP="00C4417F">
      <w:pPr>
        <w:pStyle w:val="a"/>
        <w:numPr>
          <w:ilvl w:val="1"/>
          <w:numId w:val="20"/>
        </w:numPr>
        <w:spacing w:after="240"/>
        <w:ind w:left="0" w:firstLine="0"/>
        <w:rPr>
          <w:rFonts w:ascii="Times New Roman" w:hAnsi="Times New Roman" w:cs="Times New Roman"/>
        </w:rPr>
      </w:pPr>
      <w:r w:rsidRPr="00061ABE">
        <w:rPr>
          <w:rFonts w:ascii="Times New Roman" w:hAnsi="Times New Roman" w:cs="Times New Roman"/>
        </w:rPr>
        <w:t xml:space="preserve">Информация, предоставляемая Заемщику после заключения договора потребительского </w:t>
      </w:r>
      <w:r w:rsidR="00814031" w:rsidRPr="00061ABE">
        <w:rPr>
          <w:rFonts w:ascii="Times New Roman" w:hAnsi="Times New Roman" w:cs="Times New Roman"/>
        </w:rPr>
        <w:t>займа</w:t>
      </w:r>
      <w:r w:rsidRPr="00061ABE">
        <w:rPr>
          <w:rFonts w:ascii="Times New Roman" w:hAnsi="Times New Roman" w:cs="Times New Roman"/>
        </w:rPr>
        <w:t xml:space="preserve"> о размере текущей задол</w:t>
      </w:r>
      <w:r w:rsidR="00B50C88">
        <w:rPr>
          <w:rFonts w:ascii="Times New Roman" w:hAnsi="Times New Roman" w:cs="Times New Roman"/>
        </w:rPr>
        <w:t>женности Заемщика перед Обществ</w:t>
      </w:r>
      <w:r w:rsidRPr="00061ABE">
        <w:rPr>
          <w:rFonts w:ascii="Times New Roman" w:hAnsi="Times New Roman" w:cs="Times New Roman"/>
        </w:rPr>
        <w:t xml:space="preserve">ом по договору потребительского </w:t>
      </w:r>
      <w:r w:rsidR="00814031" w:rsidRPr="00061ABE">
        <w:rPr>
          <w:rFonts w:ascii="Times New Roman" w:hAnsi="Times New Roman" w:cs="Times New Roman"/>
        </w:rPr>
        <w:t>займа</w:t>
      </w:r>
      <w:r w:rsidRPr="00061ABE">
        <w:rPr>
          <w:rFonts w:ascii="Times New Roman" w:hAnsi="Times New Roman" w:cs="Times New Roman"/>
        </w:rPr>
        <w:t xml:space="preserve">; о датах и размерах произведенных и предстоящих платежей Заемщика по договору потребительского </w:t>
      </w:r>
      <w:r w:rsidR="00814031" w:rsidRPr="00061ABE">
        <w:rPr>
          <w:rFonts w:ascii="Times New Roman" w:hAnsi="Times New Roman" w:cs="Times New Roman"/>
        </w:rPr>
        <w:t>займа</w:t>
      </w:r>
      <w:r w:rsidR="00B50C88">
        <w:rPr>
          <w:rFonts w:ascii="Times New Roman" w:hAnsi="Times New Roman" w:cs="Times New Roman"/>
        </w:rPr>
        <w:t xml:space="preserve"> предоставляется Обществ</w:t>
      </w:r>
      <w:r w:rsidRPr="00061ABE">
        <w:rPr>
          <w:rFonts w:ascii="Times New Roman" w:hAnsi="Times New Roman" w:cs="Times New Roman"/>
        </w:rPr>
        <w:t>ом Заемщику одновременно с оформлением договора потребител</w:t>
      </w:r>
      <w:r w:rsidR="00192DC8">
        <w:rPr>
          <w:rFonts w:ascii="Times New Roman" w:hAnsi="Times New Roman" w:cs="Times New Roman"/>
        </w:rPr>
        <w:t xml:space="preserve">ьского </w:t>
      </w:r>
      <w:r w:rsidR="00814031" w:rsidRPr="00061ABE">
        <w:rPr>
          <w:rFonts w:ascii="Times New Roman" w:hAnsi="Times New Roman" w:cs="Times New Roman"/>
        </w:rPr>
        <w:t>займа</w:t>
      </w:r>
      <w:r w:rsidRPr="00061ABE">
        <w:rPr>
          <w:rFonts w:ascii="Times New Roman" w:hAnsi="Times New Roman" w:cs="Times New Roman"/>
        </w:rPr>
        <w:t xml:space="preserve"> на бумажном носителе, а также при получении каждого платежа в счет погашения задолженности по договору потребительского </w:t>
      </w:r>
      <w:r w:rsidR="00814031" w:rsidRPr="00061ABE">
        <w:rPr>
          <w:rFonts w:ascii="Times New Roman" w:hAnsi="Times New Roman" w:cs="Times New Roman"/>
        </w:rPr>
        <w:t>займа</w:t>
      </w:r>
      <w:r w:rsidRPr="00061ABE">
        <w:rPr>
          <w:rFonts w:ascii="Times New Roman" w:hAnsi="Times New Roman" w:cs="Times New Roman"/>
        </w:rPr>
        <w:t xml:space="preserve">. Информация может быть сообщена Заемщику посредством любого сервиса мгновенных сообщений, привязанного к телефонному номеру Заемщика, а также путем направления информации через почтовые сервисы. Заемщик вправе требовать один раз в месяц в течение срока действия договора потребительского </w:t>
      </w:r>
      <w:r w:rsidR="00814031" w:rsidRPr="00061ABE">
        <w:rPr>
          <w:rFonts w:ascii="Times New Roman" w:hAnsi="Times New Roman" w:cs="Times New Roman"/>
        </w:rPr>
        <w:t>займа</w:t>
      </w:r>
      <w:r w:rsidRPr="00061ABE">
        <w:rPr>
          <w:rFonts w:ascii="Times New Roman" w:hAnsi="Times New Roman" w:cs="Times New Roman"/>
        </w:rPr>
        <w:t xml:space="preserve"> бесплатного предоставления данной информации путем написания заявления в офисе обслуживания или направления его на по</w:t>
      </w:r>
      <w:bookmarkStart w:id="3" w:name="_GoBack"/>
      <w:bookmarkEnd w:id="3"/>
      <w:r w:rsidRPr="00061ABE">
        <w:rPr>
          <w:rFonts w:ascii="Times New Roman" w:hAnsi="Times New Roman" w:cs="Times New Roman"/>
        </w:rPr>
        <w:t xml:space="preserve">чтовый адрес Общества. Заемщик также имеет право в любое время узнать о состоянии расчетов по настоящему Договору (размер и состав текущей задолженности, даты и размеры произведенных и предстоящих платежей Заемщика по Договору), позвонив с собственного зарегистрированного в базе данных Общества номера телефона по бесплатному телефону </w:t>
      </w:r>
      <w:r w:rsidRPr="00061ABE">
        <w:rPr>
          <w:rFonts w:ascii="Times New Roman" w:hAnsi="Times New Roman" w:cs="Times New Roman"/>
          <w:sz w:val="23"/>
          <w:szCs w:val="23"/>
        </w:rPr>
        <w:t>8-800-600-87-88</w:t>
      </w:r>
      <w:r w:rsidRPr="00061ABE">
        <w:rPr>
          <w:rFonts w:ascii="Times New Roman" w:hAnsi="Times New Roman" w:cs="Times New Roman"/>
        </w:rPr>
        <w:t>. Запросы принимаются ежедневно, с 9.00 до 1</w:t>
      </w:r>
      <w:r w:rsidR="007E687C">
        <w:rPr>
          <w:rFonts w:ascii="Times New Roman" w:hAnsi="Times New Roman" w:cs="Times New Roman"/>
        </w:rPr>
        <w:t>9</w:t>
      </w:r>
      <w:r w:rsidRPr="00061ABE">
        <w:rPr>
          <w:rFonts w:ascii="Times New Roman" w:hAnsi="Times New Roman" w:cs="Times New Roman"/>
        </w:rPr>
        <w:t>.00. Количество устных запросов не ограничено.</w:t>
      </w:r>
    </w:p>
    <w:p w14:paraId="00E95F26" w14:textId="4B8E13F7" w:rsidR="00C131DA" w:rsidRPr="00061ABE" w:rsidRDefault="00C131DA" w:rsidP="00C4417F">
      <w:pPr>
        <w:pStyle w:val="a"/>
        <w:numPr>
          <w:ilvl w:val="1"/>
          <w:numId w:val="20"/>
        </w:numPr>
        <w:spacing w:after="240"/>
        <w:ind w:left="0" w:firstLine="0"/>
        <w:rPr>
          <w:rFonts w:ascii="Times New Roman" w:hAnsi="Times New Roman" w:cs="Times New Roman"/>
        </w:rPr>
      </w:pPr>
      <w:r w:rsidRPr="00061ABE">
        <w:rPr>
          <w:rFonts w:ascii="Times New Roman" w:hAnsi="Times New Roman" w:cs="Times New Roman"/>
        </w:rPr>
        <w:t xml:space="preserve">Общество с согласия Заемщика вправе направлять Заемщику рекламные электронные письма, сообщения с использованием средств мобильной связи. Согласие Заемщика </w:t>
      </w:r>
      <w:r w:rsidR="000D4DD2">
        <w:rPr>
          <w:rFonts w:ascii="Times New Roman" w:hAnsi="Times New Roman" w:cs="Times New Roman"/>
        </w:rPr>
        <w:t>на это должно быть выражено на официальном с</w:t>
      </w:r>
      <w:r w:rsidRPr="00061ABE">
        <w:rPr>
          <w:rFonts w:ascii="Times New Roman" w:hAnsi="Times New Roman" w:cs="Times New Roman"/>
        </w:rPr>
        <w:t>айте</w:t>
      </w:r>
      <w:r w:rsidR="000D4DD2">
        <w:rPr>
          <w:rFonts w:ascii="Times New Roman" w:hAnsi="Times New Roman" w:cs="Times New Roman"/>
        </w:rPr>
        <w:t xml:space="preserve"> Общества</w:t>
      </w:r>
      <w:r w:rsidRPr="00061ABE">
        <w:rPr>
          <w:rFonts w:ascii="Times New Roman" w:hAnsi="Times New Roman" w:cs="Times New Roman"/>
        </w:rPr>
        <w:t xml:space="preserve"> или Анкете.</w:t>
      </w:r>
    </w:p>
    <w:p w14:paraId="13F3E42A" w14:textId="5409C250" w:rsidR="00C131DA" w:rsidRPr="00061ABE" w:rsidRDefault="00C131DA" w:rsidP="00C4417F">
      <w:pPr>
        <w:pStyle w:val="a"/>
        <w:numPr>
          <w:ilvl w:val="1"/>
          <w:numId w:val="20"/>
        </w:numPr>
        <w:spacing w:after="240"/>
        <w:ind w:left="0" w:firstLine="0"/>
        <w:rPr>
          <w:rFonts w:ascii="Times New Roman" w:hAnsi="Times New Roman" w:cs="Times New Roman"/>
        </w:rPr>
      </w:pPr>
      <w:r w:rsidRPr="00061ABE">
        <w:rPr>
          <w:rFonts w:ascii="Times New Roman" w:hAnsi="Times New Roman" w:cs="Times New Roman"/>
        </w:rPr>
        <w:t xml:space="preserve">Об изменении фирменного наименования и платежных реквизитов </w:t>
      </w:r>
      <w:r w:rsidR="00B50C88">
        <w:rPr>
          <w:rFonts w:ascii="Times New Roman" w:hAnsi="Times New Roman" w:cs="Times New Roman"/>
        </w:rPr>
        <w:t>Общество</w:t>
      </w:r>
      <w:r w:rsidRPr="00061ABE">
        <w:rPr>
          <w:rFonts w:ascii="Times New Roman" w:hAnsi="Times New Roman" w:cs="Times New Roman"/>
        </w:rPr>
        <w:t xml:space="preserve"> уведомляет Заемщика путем размещения их на официальном сайте Общества и в офисах обслуживания.</w:t>
      </w:r>
    </w:p>
    <w:p w14:paraId="79481CFA" w14:textId="77AA723E" w:rsidR="00A33650" w:rsidRDefault="00C131DA" w:rsidP="00C4417F">
      <w:pPr>
        <w:pStyle w:val="a"/>
        <w:numPr>
          <w:ilvl w:val="1"/>
          <w:numId w:val="20"/>
        </w:numPr>
        <w:spacing w:after="240"/>
        <w:ind w:left="0" w:firstLine="0"/>
        <w:rPr>
          <w:rFonts w:ascii="Times New Roman" w:hAnsi="Times New Roman" w:cs="Times New Roman"/>
        </w:rPr>
      </w:pPr>
      <w:r w:rsidRPr="00061ABE">
        <w:rPr>
          <w:rFonts w:ascii="Times New Roman" w:hAnsi="Times New Roman" w:cs="Times New Roman"/>
        </w:rPr>
        <w:t xml:space="preserve">В случае, когда в Общество лично обращается не Заемщик, а его представитель, такие обращения принимаются и рассматриваются только при наличии нотариально удостоверенной доверенности или простой письменной доверенности, оформленной в офисе финансового обслуживания Общества, содержащей полномочия по представлению интересов Заемщика по вопросам, связанным с заключением, изменением, расторжением, исполнением договора потребительского </w:t>
      </w:r>
      <w:r w:rsidR="00814031" w:rsidRPr="00061ABE">
        <w:rPr>
          <w:rFonts w:ascii="Times New Roman" w:hAnsi="Times New Roman" w:cs="Times New Roman"/>
        </w:rPr>
        <w:t>займа</w:t>
      </w:r>
      <w:r w:rsidRPr="00061ABE">
        <w:rPr>
          <w:rFonts w:ascii="Times New Roman" w:hAnsi="Times New Roman" w:cs="Times New Roman"/>
        </w:rPr>
        <w:t xml:space="preserve"> между Заемщиком и Обществом. Обращения третьих лиц, касающиеся договоров потребительского </w:t>
      </w:r>
      <w:r w:rsidR="00814031" w:rsidRPr="00061ABE">
        <w:rPr>
          <w:rFonts w:ascii="Times New Roman" w:hAnsi="Times New Roman" w:cs="Times New Roman"/>
        </w:rPr>
        <w:t>займа</w:t>
      </w:r>
      <w:r w:rsidRPr="00061ABE">
        <w:rPr>
          <w:rFonts w:ascii="Times New Roman" w:hAnsi="Times New Roman" w:cs="Times New Roman"/>
        </w:rPr>
        <w:t>, заключенных в Обществе, направленные в Общество по почте, не рассматриваются, за исключением обращении законных представителей Заемщиков.</w:t>
      </w:r>
      <w:r w:rsidR="00A33650">
        <w:rPr>
          <w:rFonts w:ascii="Times New Roman" w:hAnsi="Times New Roman" w:cs="Times New Roman"/>
        </w:rPr>
        <w:t xml:space="preserve">       </w:t>
      </w:r>
    </w:p>
    <w:p w14:paraId="23E66EA8" w14:textId="5A2FF7D9" w:rsidR="00A33650" w:rsidRDefault="00A33650" w:rsidP="00A33650"/>
    <w:p w14:paraId="7D443158" w14:textId="77777777" w:rsidR="00A33650" w:rsidRPr="00A33650" w:rsidRDefault="00A33650" w:rsidP="00A33650"/>
    <w:p w14:paraId="176A60EC" w14:textId="77777777" w:rsidR="00814031" w:rsidRPr="00061ABE" w:rsidRDefault="00814031" w:rsidP="00C4417F">
      <w:pPr>
        <w:pStyle w:val="2"/>
        <w:spacing w:after="240"/>
        <w:ind w:left="0" w:firstLine="0"/>
        <w:rPr>
          <w:rFonts w:ascii="Times New Roman" w:hAnsi="Times New Roman" w:cs="Times New Roman"/>
        </w:rPr>
      </w:pPr>
      <w:r w:rsidRPr="00061ABE">
        <w:rPr>
          <w:rFonts w:ascii="Times New Roman" w:hAnsi="Times New Roman" w:cs="Times New Roman"/>
        </w:rPr>
        <w:lastRenderedPageBreak/>
        <w:t>Разрешение споров</w:t>
      </w:r>
    </w:p>
    <w:p w14:paraId="67150600" w14:textId="24A0CBC4" w:rsidR="00814031" w:rsidRPr="00061ABE" w:rsidRDefault="00814031" w:rsidP="00C4417F">
      <w:pPr>
        <w:pStyle w:val="a"/>
        <w:numPr>
          <w:ilvl w:val="1"/>
          <w:numId w:val="20"/>
        </w:numPr>
        <w:spacing w:after="240"/>
        <w:ind w:left="0" w:firstLine="0"/>
        <w:rPr>
          <w:rFonts w:ascii="Times New Roman" w:hAnsi="Times New Roman" w:cs="Times New Roman"/>
        </w:rPr>
      </w:pPr>
      <w:r w:rsidRPr="00061ABE">
        <w:rPr>
          <w:rFonts w:ascii="Times New Roman" w:hAnsi="Times New Roman" w:cs="Times New Roman"/>
          <w:lang w:eastAsia="en-US" w:bidi="ar-SA"/>
        </w:rPr>
        <w:t>Иски Общества к Заемщику (в том числе, заявления о выдаче судебного приказа) предъявляются в судебные органы, согласованные Сторонами при подписании Индивидуальных условий договора потребительского займа.</w:t>
      </w:r>
    </w:p>
    <w:p w14:paraId="2C942267" w14:textId="77777777" w:rsidR="00814031" w:rsidRPr="00061ABE" w:rsidRDefault="00814031" w:rsidP="00C4417F">
      <w:pPr>
        <w:pStyle w:val="2"/>
        <w:spacing w:after="240"/>
        <w:ind w:left="0" w:firstLine="0"/>
        <w:rPr>
          <w:rFonts w:ascii="Times New Roman" w:hAnsi="Times New Roman" w:cs="Times New Roman"/>
        </w:rPr>
      </w:pPr>
      <w:r w:rsidRPr="00061ABE">
        <w:rPr>
          <w:rFonts w:ascii="Times New Roman" w:hAnsi="Times New Roman" w:cs="Times New Roman"/>
        </w:rPr>
        <w:t>Заключительные положения</w:t>
      </w:r>
    </w:p>
    <w:p w14:paraId="49F896E5" w14:textId="47B5DA4C" w:rsidR="00814031" w:rsidRPr="00061ABE" w:rsidRDefault="00814031" w:rsidP="00C4417F">
      <w:pPr>
        <w:pStyle w:val="a"/>
        <w:numPr>
          <w:ilvl w:val="1"/>
          <w:numId w:val="20"/>
        </w:numPr>
        <w:spacing w:after="240"/>
        <w:ind w:left="0" w:firstLine="0"/>
        <w:rPr>
          <w:rFonts w:ascii="Times New Roman" w:hAnsi="Times New Roman" w:cs="Times New Roman"/>
        </w:rPr>
      </w:pPr>
      <w:r w:rsidRPr="00061ABE">
        <w:rPr>
          <w:rFonts w:ascii="Times New Roman" w:hAnsi="Times New Roman" w:cs="Times New Roman"/>
        </w:rPr>
        <w:t xml:space="preserve">Вся переписка по Договору </w:t>
      </w:r>
      <w:r w:rsidR="000D4DD2">
        <w:rPr>
          <w:rFonts w:ascii="Times New Roman" w:hAnsi="Times New Roman" w:cs="Times New Roman"/>
        </w:rPr>
        <w:t xml:space="preserve">займа </w:t>
      </w:r>
      <w:r w:rsidRPr="00061ABE">
        <w:rPr>
          <w:rFonts w:ascii="Times New Roman" w:hAnsi="Times New Roman" w:cs="Times New Roman"/>
        </w:rPr>
        <w:t xml:space="preserve">должна вестись на русском языке. </w:t>
      </w:r>
    </w:p>
    <w:p w14:paraId="60C1A1FC" w14:textId="779330C4" w:rsidR="00814031" w:rsidRPr="00061ABE" w:rsidRDefault="00814031" w:rsidP="00C4417F">
      <w:pPr>
        <w:pStyle w:val="a"/>
        <w:numPr>
          <w:ilvl w:val="1"/>
          <w:numId w:val="20"/>
        </w:numPr>
        <w:spacing w:after="240"/>
        <w:ind w:left="0" w:firstLine="0"/>
        <w:rPr>
          <w:rFonts w:ascii="Times New Roman" w:hAnsi="Times New Roman" w:cs="Times New Roman"/>
        </w:rPr>
      </w:pPr>
      <w:r w:rsidRPr="00061ABE">
        <w:rPr>
          <w:rFonts w:ascii="Times New Roman" w:hAnsi="Times New Roman" w:cs="Times New Roman"/>
        </w:rPr>
        <w:t>Общество вправе осуществлять уступку прав (требований) по Договору потребительского займа третьим лицам если иное не предусмотрено федеральным законом или индивидуальными условиями договора потребительского займа. При этом Заемщик сохраняет в отношении нового Общества все права, предоставленные ему в отношении первоначаль</w:t>
      </w:r>
      <w:r w:rsidR="0015222B">
        <w:rPr>
          <w:rFonts w:ascii="Times New Roman" w:hAnsi="Times New Roman" w:cs="Times New Roman"/>
        </w:rPr>
        <w:t>ного Общества в соответствии с ф</w:t>
      </w:r>
      <w:r w:rsidRPr="00061ABE">
        <w:rPr>
          <w:rFonts w:ascii="Times New Roman" w:hAnsi="Times New Roman" w:cs="Times New Roman"/>
        </w:rPr>
        <w:t>едеральными законами.</w:t>
      </w:r>
    </w:p>
    <w:p w14:paraId="7F7035BB" w14:textId="35B51957" w:rsidR="00814031" w:rsidRPr="00061ABE" w:rsidRDefault="0015222B" w:rsidP="00C4417F">
      <w:pPr>
        <w:pStyle w:val="a"/>
        <w:numPr>
          <w:ilvl w:val="1"/>
          <w:numId w:val="20"/>
        </w:numPr>
        <w:spacing w:after="240"/>
        <w:ind w:left="0" w:firstLine="0"/>
        <w:rPr>
          <w:rFonts w:ascii="Times New Roman" w:hAnsi="Times New Roman" w:cs="Times New Roman"/>
        </w:rPr>
      </w:pPr>
      <w:r>
        <w:rPr>
          <w:rFonts w:ascii="Times New Roman" w:hAnsi="Times New Roman" w:cs="Times New Roman"/>
        </w:rPr>
        <w:t>Соглашаясь с О</w:t>
      </w:r>
      <w:r w:rsidR="00814031" w:rsidRPr="00061ABE">
        <w:rPr>
          <w:rFonts w:ascii="Times New Roman" w:hAnsi="Times New Roman" w:cs="Times New Roman"/>
        </w:rPr>
        <w:t xml:space="preserve">бщими условиями договора потребительского займа Заемщик подтверждает, что ознакомлен с Правилами предоставления </w:t>
      </w:r>
      <w:r w:rsidR="00EE6DB2" w:rsidRPr="00061ABE">
        <w:rPr>
          <w:rFonts w:ascii="Times New Roman" w:hAnsi="Times New Roman" w:cs="Times New Roman"/>
        </w:rPr>
        <w:t>микро</w:t>
      </w:r>
      <w:r>
        <w:rPr>
          <w:rFonts w:ascii="Times New Roman" w:hAnsi="Times New Roman" w:cs="Times New Roman"/>
        </w:rPr>
        <w:t>займов, Обязательной и</w:t>
      </w:r>
      <w:r w:rsidR="00814031" w:rsidRPr="00061ABE">
        <w:rPr>
          <w:rFonts w:ascii="Times New Roman" w:hAnsi="Times New Roman" w:cs="Times New Roman"/>
        </w:rPr>
        <w:t>нформацией об условиях предоставления, использова</w:t>
      </w:r>
      <w:r>
        <w:rPr>
          <w:rFonts w:ascii="Times New Roman" w:hAnsi="Times New Roman" w:cs="Times New Roman"/>
        </w:rPr>
        <w:t xml:space="preserve">ния и возврата потребительского </w:t>
      </w:r>
      <w:r w:rsidR="00814031" w:rsidRPr="00061ABE">
        <w:rPr>
          <w:rFonts w:ascii="Times New Roman" w:hAnsi="Times New Roman" w:cs="Times New Roman"/>
        </w:rPr>
        <w:t>займа, Соглашением об использовании АСП.</w:t>
      </w:r>
    </w:p>
    <w:p w14:paraId="0ECA4A70" w14:textId="1C3646ED" w:rsidR="00814031" w:rsidRPr="0015222B" w:rsidRDefault="0015222B" w:rsidP="00C4417F">
      <w:pPr>
        <w:pStyle w:val="a"/>
        <w:numPr>
          <w:ilvl w:val="1"/>
          <w:numId w:val="20"/>
        </w:numPr>
        <w:spacing w:after="240"/>
        <w:ind w:left="0" w:firstLine="0"/>
        <w:rPr>
          <w:rFonts w:ascii="Times New Roman" w:hAnsi="Times New Roman" w:cs="Times New Roman"/>
        </w:rPr>
      </w:pPr>
      <w:r>
        <w:rPr>
          <w:rFonts w:ascii="Times New Roman" w:hAnsi="Times New Roman" w:cs="Times New Roman"/>
        </w:rPr>
        <w:t>В случае противоречия И</w:t>
      </w:r>
      <w:r w:rsidR="00814031" w:rsidRPr="00061ABE">
        <w:rPr>
          <w:rFonts w:ascii="Times New Roman" w:hAnsi="Times New Roman" w:cs="Times New Roman"/>
        </w:rPr>
        <w:t>ндивидуальных условий д</w:t>
      </w:r>
      <w:r>
        <w:rPr>
          <w:rFonts w:ascii="Times New Roman" w:hAnsi="Times New Roman" w:cs="Times New Roman"/>
        </w:rPr>
        <w:t>оговора потребительского займа настоящим О</w:t>
      </w:r>
      <w:r w:rsidR="00814031" w:rsidRPr="00061ABE">
        <w:rPr>
          <w:rFonts w:ascii="Times New Roman" w:hAnsi="Times New Roman" w:cs="Times New Roman"/>
        </w:rPr>
        <w:t>бщим условиям применя</w:t>
      </w:r>
      <w:r>
        <w:rPr>
          <w:rFonts w:ascii="Times New Roman" w:hAnsi="Times New Roman" w:cs="Times New Roman"/>
        </w:rPr>
        <w:t>ются положения, закрепленные в И</w:t>
      </w:r>
      <w:r w:rsidR="00814031" w:rsidRPr="00061ABE">
        <w:rPr>
          <w:rFonts w:ascii="Times New Roman" w:hAnsi="Times New Roman" w:cs="Times New Roman"/>
        </w:rPr>
        <w:t xml:space="preserve">ндивидуальных </w:t>
      </w:r>
      <w:r w:rsidR="00814031" w:rsidRPr="0015222B">
        <w:rPr>
          <w:rFonts w:ascii="Times New Roman" w:hAnsi="Times New Roman" w:cs="Times New Roman"/>
        </w:rPr>
        <w:t>условиях договора потребительского займа.</w:t>
      </w:r>
    </w:p>
    <w:p w14:paraId="019655C7" w14:textId="77777777" w:rsidR="00523A89" w:rsidRPr="0015222B" w:rsidRDefault="00523A89" w:rsidP="00C4417F">
      <w:pPr>
        <w:pStyle w:val="a"/>
        <w:numPr>
          <w:ilvl w:val="1"/>
          <w:numId w:val="20"/>
        </w:numPr>
        <w:spacing w:after="240"/>
        <w:ind w:left="0" w:firstLine="0"/>
        <w:rPr>
          <w:rFonts w:ascii="Times New Roman" w:hAnsi="Times New Roman" w:cs="Times New Roman"/>
        </w:rPr>
      </w:pPr>
      <w:r w:rsidRPr="0015222B">
        <w:rPr>
          <w:rFonts w:ascii="Times New Roman" w:hAnsi="Times New Roman" w:cs="Times New Roman"/>
        </w:rPr>
        <w:t>Исчисление сроков осуществляется по московскому времени.</w:t>
      </w:r>
    </w:p>
    <w:sectPr w:rsidR="00523A89" w:rsidRPr="0015222B" w:rsidSect="008F4FCD">
      <w:footerReference w:type="default" r:id="rId9"/>
      <w:pgSz w:w="11906" w:h="16838"/>
      <w:pgMar w:top="709" w:right="851" w:bottom="851" w:left="170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33459" w14:textId="77777777" w:rsidR="00E67B9D" w:rsidRDefault="00E67B9D" w:rsidP="0050663D">
      <w:pPr>
        <w:spacing w:before="0" w:after="0"/>
      </w:pPr>
      <w:r>
        <w:separator/>
      </w:r>
    </w:p>
  </w:endnote>
  <w:endnote w:type="continuationSeparator" w:id="0">
    <w:p w14:paraId="2AD176E6" w14:textId="77777777" w:rsidR="00E67B9D" w:rsidRDefault="00E67B9D" w:rsidP="005066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4434851"/>
      <w:docPartObj>
        <w:docPartGallery w:val="Page Numbers (Bottom of Page)"/>
        <w:docPartUnique/>
      </w:docPartObj>
    </w:sdtPr>
    <w:sdtEndPr/>
    <w:sdtContent>
      <w:p w14:paraId="66321C06" w14:textId="77777777" w:rsidR="0050663D" w:rsidRDefault="0050663D">
        <w:pPr>
          <w:pStyle w:val="ae"/>
          <w:jc w:val="right"/>
        </w:pPr>
        <w:r w:rsidRPr="0050663D">
          <w:rPr>
            <w:sz w:val="22"/>
          </w:rPr>
          <w:fldChar w:fldCharType="begin"/>
        </w:r>
        <w:r w:rsidRPr="0050663D">
          <w:rPr>
            <w:sz w:val="22"/>
          </w:rPr>
          <w:instrText>PAGE   \* MERGEFORMAT</w:instrText>
        </w:r>
        <w:r w:rsidRPr="0050663D">
          <w:rPr>
            <w:sz w:val="22"/>
          </w:rPr>
          <w:fldChar w:fldCharType="separate"/>
        </w:r>
        <w:r w:rsidR="00192DC8">
          <w:rPr>
            <w:noProof/>
            <w:sz w:val="22"/>
          </w:rPr>
          <w:t>2</w:t>
        </w:r>
        <w:r w:rsidRPr="0050663D">
          <w:rPr>
            <w:sz w:val="22"/>
          </w:rPr>
          <w:fldChar w:fldCharType="end"/>
        </w:r>
      </w:p>
    </w:sdtContent>
  </w:sdt>
  <w:p w14:paraId="2B69F769" w14:textId="77777777" w:rsidR="0050663D" w:rsidRDefault="0050663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9ECDA" w14:textId="77777777" w:rsidR="00E67B9D" w:rsidRDefault="00E67B9D" w:rsidP="0050663D">
      <w:pPr>
        <w:spacing w:before="0" w:after="0"/>
      </w:pPr>
      <w:r>
        <w:separator/>
      </w:r>
    </w:p>
  </w:footnote>
  <w:footnote w:type="continuationSeparator" w:id="0">
    <w:p w14:paraId="6553A69B" w14:textId="77777777" w:rsidR="00E67B9D" w:rsidRDefault="00E67B9D" w:rsidP="0050663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074FB"/>
    <w:multiLevelType w:val="hybridMultilevel"/>
    <w:tmpl w:val="3342E2B0"/>
    <w:lvl w:ilvl="0" w:tplc="76868348">
      <w:start w:val="1"/>
      <w:numFmt w:val="decimal"/>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1D1F66C1"/>
    <w:multiLevelType w:val="multilevel"/>
    <w:tmpl w:val="FAECE8CA"/>
    <w:lvl w:ilvl="0">
      <w:start w:val="1"/>
      <w:numFmt w:val="decimal"/>
      <w:pStyle w:val="2"/>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8F916CA"/>
    <w:multiLevelType w:val="multilevel"/>
    <w:tmpl w:val="F2A08A84"/>
    <w:lvl w:ilvl="0">
      <w:start w:val="5"/>
      <w:numFmt w:val="decimal"/>
      <w:lvlText w:val="%1"/>
      <w:lvlJc w:val="left"/>
      <w:pPr>
        <w:ind w:left="360" w:hanging="360"/>
      </w:pPr>
      <w:rPr>
        <w:rFonts w:ascii="Cambria" w:hAnsi="Cambria" w:cstheme="minorBidi" w:hint="default"/>
      </w:rPr>
    </w:lvl>
    <w:lvl w:ilvl="1">
      <w:start w:val="1"/>
      <w:numFmt w:val="decimal"/>
      <w:lvlText w:val="%1.%2"/>
      <w:lvlJc w:val="left"/>
      <w:pPr>
        <w:ind w:left="360" w:hanging="360"/>
      </w:pPr>
      <w:rPr>
        <w:rFonts w:ascii="Cambria" w:hAnsi="Cambria" w:cstheme="minorBidi" w:hint="default"/>
      </w:rPr>
    </w:lvl>
    <w:lvl w:ilvl="2">
      <w:start w:val="1"/>
      <w:numFmt w:val="decimal"/>
      <w:lvlText w:val="%1.%2.%3"/>
      <w:lvlJc w:val="left"/>
      <w:pPr>
        <w:ind w:left="720" w:hanging="720"/>
      </w:pPr>
      <w:rPr>
        <w:rFonts w:ascii="Cambria" w:hAnsi="Cambria" w:cstheme="minorBidi" w:hint="default"/>
      </w:rPr>
    </w:lvl>
    <w:lvl w:ilvl="3">
      <w:start w:val="1"/>
      <w:numFmt w:val="decimal"/>
      <w:lvlText w:val="%1.%2.%3.%4"/>
      <w:lvlJc w:val="left"/>
      <w:pPr>
        <w:ind w:left="720" w:hanging="720"/>
      </w:pPr>
      <w:rPr>
        <w:rFonts w:ascii="Cambria" w:hAnsi="Cambria" w:cstheme="minorBidi" w:hint="default"/>
      </w:rPr>
    </w:lvl>
    <w:lvl w:ilvl="4">
      <w:start w:val="1"/>
      <w:numFmt w:val="decimal"/>
      <w:lvlText w:val="%1.%2.%3.%4.%5"/>
      <w:lvlJc w:val="left"/>
      <w:pPr>
        <w:ind w:left="1080" w:hanging="1080"/>
      </w:pPr>
      <w:rPr>
        <w:rFonts w:ascii="Cambria" w:hAnsi="Cambria" w:cstheme="minorBidi" w:hint="default"/>
      </w:rPr>
    </w:lvl>
    <w:lvl w:ilvl="5">
      <w:start w:val="1"/>
      <w:numFmt w:val="decimal"/>
      <w:lvlText w:val="%1.%2.%3.%4.%5.%6"/>
      <w:lvlJc w:val="left"/>
      <w:pPr>
        <w:ind w:left="1080" w:hanging="1080"/>
      </w:pPr>
      <w:rPr>
        <w:rFonts w:ascii="Cambria" w:hAnsi="Cambria" w:cstheme="minorBidi" w:hint="default"/>
      </w:rPr>
    </w:lvl>
    <w:lvl w:ilvl="6">
      <w:start w:val="1"/>
      <w:numFmt w:val="decimal"/>
      <w:lvlText w:val="%1.%2.%3.%4.%5.%6.%7"/>
      <w:lvlJc w:val="left"/>
      <w:pPr>
        <w:ind w:left="1440" w:hanging="1440"/>
      </w:pPr>
      <w:rPr>
        <w:rFonts w:ascii="Cambria" w:hAnsi="Cambria" w:cstheme="minorBidi" w:hint="default"/>
      </w:rPr>
    </w:lvl>
    <w:lvl w:ilvl="7">
      <w:start w:val="1"/>
      <w:numFmt w:val="decimal"/>
      <w:lvlText w:val="%1.%2.%3.%4.%5.%6.%7.%8"/>
      <w:lvlJc w:val="left"/>
      <w:pPr>
        <w:ind w:left="1440" w:hanging="1440"/>
      </w:pPr>
      <w:rPr>
        <w:rFonts w:ascii="Cambria" w:hAnsi="Cambria" w:cstheme="minorBidi" w:hint="default"/>
      </w:rPr>
    </w:lvl>
    <w:lvl w:ilvl="8">
      <w:start w:val="1"/>
      <w:numFmt w:val="decimal"/>
      <w:lvlText w:val="%1.%2.%3.%4.%5.%6.%7.%8.%9"/>
      <w:lvlJc w:val="left"/>
      <w:pPr>
        <w:ind w:left="1800" w:hanging="1800"/>
      </w:pPr>
      <w:rPr>
        <w:rFonts w:ascii="Cambria" w:hAnsi="Cambria" w:cstheme="minorBidi" w:hint="default"/>
      </w:rPr>
    </w:lvl>
  </w:abstractNum>
  <w:abstractNum w:abstractNumId="3" w15:restartNumberingAfterBreak="0">
    <w:nsid w:val="29EA2AFC"/>
    <w:multiLevelType w:val="multilevel"/>
    <w:tmpl w:val="373A0790"/>
    <w:lvl w:ilvl="0">
      <w:start w:val="1"/>
      <w:numFmt w:val="decimal"/>
      <w:lvlText w:val="%1."/>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ru-RU"/>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
      <w:lvlText w:val="%1.%2."/>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2648FD"/>
    <w:multiLevelType w:val="multilevel"/>
    <w:tmpl w:val="F7D2F658"/>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40BB111B"/>
    <w:multiLevelType w:val="hybridMultilevel"/>
    <w:tmpl w:val="BFF220BE"/>
    <w:lvl w:ilvl="0" w:tplc="24A65D96">
      <w:start w:val="1"/>
      <w:numFmt w:val="decimal"/>
      <w:lvlText w:val="%1.1"/>
      <w:lvlJc w:val="left"/>
      <w:pPr>
        <w:ind w:left="1004" w:hanging="360"/>
      </w:pPr>
      <w:rPr>
        <w:rFonts w:hint="default"/>
      </w:rPr>
    </w:lvl>
    <w:lvl w:ilvl="1" w:tplc="9B86D29C">
      <w:start w:val="1"/>
      <w:numFmt w:val="decimal"/>
      <w:lvlText w:val="%2.1"/>
      <w:lvlJc w:val="left"/>
      <w:pPr>
        <w:ind w:left="1724" w:hanging="360"/>
      </w:pPr>
      <w:rPr>
        <w:rFonts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40E0229C"/>
    <w:multiLevelType w:val="multilevel"/>
    <w:tmpl w:val="C8F4AB92"/>
    <w:lvl w:ilvl="0">
      <w:start w:val="1"/>
      <w:numFmt w:val="decimal"/>
      <w:lvlText w:val="%1."/>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ru-RU"/>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E076C9"/>
    <w:multiLevelType w:val="multilevel"/>
    <w:tmpl w:val="DD9A02CA"/>
    <w:lvl w:ilvl="0">
      <w:start w:val="1"/>
      <w:numFmt w:val="decimal"/>
      <w:lvlText w:val="%1.1"/>
      <w:lvlJc w:val="left"/>
      <w:pPr>
        <w:tabs>
          <w:tab w:val="num" w:pos="644"/>
        </w:tabs>
        <w:ind w:left="644" w:hanging="360"/>
      </w:pPr>
      <w:rPr>
        <w:rFonts w:hint="default"/>
      </w:rPr>
    </w:lvl>
    <w:lvl w:ilvl="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8" w15:restartNumberingAfterBreak="0">
    <w:nsid w:val="5AD3214E"/>
    <w:multiLevelType w:val="hybridMultilevel"/>
    <w:tmpl w:val="E31C248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98A147C"/>
    <w:multiLevelType w:val="multilevel"/>
    <w:tmpl w:val="FEB07360"/>
    <w:lvl w:ilvl="0">
      <w:start w:val="1"/>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C86CC7"/>
    <w:multiLevelType w:val="multilevel"/>
    <w:tmpl w:val="FFA02694"/>
    <w:lvl w:ilvl="0">
      <w:start w:val="1"/>
      <w:numFmt w:val="decimal"/>
      <w:lvlText w:val="%1.1"/>
      <w:lvlJc w:val="left"/>
      <w:pPr>
        <w:tabs>
          <w:tab w:val="num" w:pos="644"/>
        </w:tabs>
        <w:ind w:left="644" w:hanging="360"/>
      </w:pPr>
      <w:rPr>
        <w:rFonts w:hint="default"/>
      </w:rPr>
    </w:lvl>
    <w:lvl w:ilvl="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1" w15:restartNumberingAfterBreak="0">
    <w:nsid w:val="70E71D77"/>
    <w:multiLevelType w:val="hybridMultilevel"/>
    <w:tmpl w:val="083E96A0"/>
    <w:lvl w:ilvl="0" w:tplc="35624142">
      <w:start w:val="1"/>
      <w:numFmt w:val="decimal"/>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
  </w:num>
  <w:num w:numId="2">
    <w:abstractNumId w:val="10"/>
  </w:num>
  <w:num w:numId="3">
    <w:abstractNumId w:val="9"/>
    <w:lvlOverride w:ilvl="1">
      <w:lvl w:ilvl="1">
        <w:numFmt w:val="decimal"/>
        <w:lvlText w:val="%2."/>
        <w:lvlJc w:val="left"/>
      </w:lvl>
    </w:lvlOverride>
  </w:num>
  <w:num w:numId="4">
    <w:abstractNumId w:val="9"/>
    <w:lvlOverride w:ilvl="1">
      <w:lvl w:ilvl="1">
        <w:numFmt w:val="decimal"/>
        <w:lvlText w:val="%2."/>
        <w:lvlJc w:val="left"/>
      </w:lvl>
    </w:lvlOverride>
  </w:num>
  <w:num w:numId="5">
    <w:abstractNumId w:val="9"/>
    <w:lvlOverride w:ilvl="1">
      <w:lvl w:ilvl="1">
        <w:numFmt w:val="decimal"/>
        <w:lvlText w:val="%2."/>
        <w:lvlJc w:val="left"/>
      </w:lvl>
    </w:lvlOverride>
  </w:num>
  <w:num w:numId="6">
    <w:abstractNumId w:val="9"/>
    <w:lvlOverride w:ilvl="1">
      <w:lvl w:ilvl="1">
        <w:numFmt w:val="decimal"/>
        <w:lvlText w:val="%2."/>
        <w:lvlJc w:val="left"/>
      </w:lvl>
    </w:lvlOverride>
  </w:num>
  <w:num w:numId="7">
    <w:abstractNumId w:val="9"/>
    <w:lvlOverride w:ilvl="1">
      <w:lvl w:ilvl="1">
        <w:numFmt w:val="decimal"/>
        <w:lvlText w:val="%2."/>
        <w:lvlJc w:val="left"/>
      </w:lvl>
    </w:lvlOverride>
  </w:num>
  <w:num w:numId="8">
    <w:abstractNumId w:val="9"/>
    <w:lvlOverride w:ilvl="1">
      <w:lvl w:ilvl="1">
        <w:numFmt w:val="decimal"/>
        <w:lvlText w:val="%2."/>
        <w:lvlJc w:val="left"/>
      </w:lvl>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5"/>
  </w:num>
  <w:num w:numId="13">
    <w:abstractNumId w:val="5"/>
    <w:lvlOverride w:ilvl="0">
      <w:startOverride w:val="1"/>
    </w:lvlOverride>
  </w:num>
  <w:num w:numId="14">
    <w:abstractNumId w:val="0"/>
  </w:num>
  <w:num w:numId="15">
    <w:abstractNumId w:val="11"/>
  </w:num>
  <w:num w:numId="16">
    <w:abstractNumId w:val="3"/>
    <w:lvlOverride w:ilvl="0">
      <w:startOverride w:val="1"/>
    </w:lvlOverride>
    <w:lvlOverride w:ilvl="1">
      <w:startOverride w:val="2"/>
    </w:lvlOverride>
  </w:num>
  <w:num w:numId="17">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8"/>
  </w:num>
  <w:num w:numId="19">
    <w:abstractNumId w:val="6"/>
  </w:num>
  <w:num w:numId="20">
    <w:abstractNumId w:val="1"/>
  </w:num>
  <w:num w:numId="21">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3"/>
  </w:num>
  <w:num w:numId="30">
    <w:abstractNumId w:val="4"/>
  </w:num>
  <w:num w:numId="31">
    <w:abstractNumId w:val="2"/>
  </w:num>
  <w:num w:numId="3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D73"/>
    <w:rsid w:val="000175E9"/>
    <w:rsid w:val="00061ABE"/>
    <w:rsid w:val="000B3CA6"/>
    <w:rsid w:val="000B606C"/>
    <w:rsid w:val="000D0532"/>
    <w:rsid w:val="000D4DD2"/>
    <w:rsid w:val="0012690A"/>
    <w:rsid w:val="001300DE"/>
    <w:rsid w:val="00147C53"/>
    <w:rsid w:val="00147D73"/>
    <w:rsid w:val="0015222B"/>
    <w:rsid w:val="00163645"/>
    <w:rsid w:val="00176876"/>
    <w:rsid w:val="00190D29"/>
    <w:rsid w:val="00192DC8"/>
    <w:rsid w:val="001A4700"/>
    <w:rsid w:val="001B296E"/>
    <w:rsid w:val="001D18E0"/>
    <w:rsid w:val="001F6E19"/>
    <w:rsid w:val="00251F5E"/>
    <w:rsid w:val="002524AA"/>
    <w:rsid w:val="002524AC"/>
    <w:rsid w:val="002B3153"/>
    <w:rsid w:val="002D3410"/>
    <w:rsid w:val="002E22C3"/>
    <w:rsid w:val="002E2D62"/>
    <w:rsid w:val="003177F8"/>
    <w:rsid w:val="00360EC7"/>
    <w:rsid w:val="003C526F"/>
    <w:rsid w:val="00466A80"/>
    <w:rsid w:val="00473200"/>
    <w:rsid w:val="004925E9"/>
    <w:rsid w:val="0050663D"/>
    <w:rsid w:val="00523A89"/>
    <w:rsid w:val="0052494F"/>
    <w:rsid w:val="005335BF"/>
    <w:rsid w:val="00540D27"/>
    <w:rsid w:val="005C1906"/>
    <w:rsid w:val="00600793"/>
    <w:rsid w:val="00605FCC"/>
    <w:rsid w:val="006208C7"/>
    <w:rsid w:val="006253DE"/>
    <w:rsid w:val="00675D76"/>
    <w:rsid w:val="0068415F"/>
    <w:rsid w:val="006A65E1"/>
    <w:rsid w:val="006D0C26"/>
    <w:rsid w:val="006F0ECF"/>
    <w:rsid w:val="007375C4"/>
    <w:rsid w:val="00745BC4"/>
    <w:rsid w:val="00752109"/>
    <w:rsid w:val="0078358E"/>
    <w:rsid w:val="007979F7"/>
    <w:rsid w:val="007D177B"/>
    <w:rsid w:val="007E687C"/>
    <w:rsid w:val="007E6BEE"/>
    <w:rsid w:val="007F2B02"/>
    <w:rsid w:val="007F3E5C"/>
    <w:rsid w:val="00812F47"/>
    <w:rsid w:val="00814031"/>
    <w:rsid w:val="00861719"/>
    <w:rsid w:val="00863A02"/>
    <w:rsid w:val="008806A8"/>
    <w:rsid w:val="008F4FCD"/>
    <w:rsid w:val="00915DB8"/>
    <w:rsid w:val="00925DC5"/>
    <w:rsid w:val="009274B2"/>
    <w:rsid w:val="00951635"/>
    <w:rsid w:val="00970637"/>
    <w:rsid w:val="009B2431"/>
    <w:rsid w:val="009D1B03"/>
    <w:rsid w:val="009E19FB"/>
    <w:rsid w:val="009F197F"/>
    <w:rsid w:val="00A234C5"/>
    <w:rsid w:val="00A33650"/>
    <w:rsid w:val="00A37BB6"/>
    <w:rsid w:val="00A6381C"/>
    <w:rsid w:val="00AA4CAA"/>
    <w:rsid w:val="00AE4FB6"/>
    <w:rsid w:val="00AF5E1A"/>
    <w:rsid w:val="00B47632"/>
    <w:rsid w:val="00B50C88"/>
    <w:rsid w:val="00B75528"/>
    <w:rsid w:val="00B77D81"/>
    <w:rsid w:val="00BB6DC9"/>
    <w:rsid w:val="00C11CBF"/>
    <w:rsid w:val="00C131DA"/>
    <w:rsid w:val="00C34222"/>
    <w:rsid w:val="00C376A5"/>
    <w:rsid w:val="00C4417F"/>
    <w:rsid w:val="00C4641E"/>
    <w:rsid w:val="00C55F6C"/>
    <w:rsid w:val="00C7784D"/>
    <w:rsid w:val="00CF1764"/>
    <w:rsid w:val="00CF772D"/>
    <w:rsid w:val="00D2541A"/>
    <w:rsid w:val="00D36A56"/>
    <w:rsid w:val="00DA3948"/>
    <w:rsid w:val="00DE1E40"/>
    <w:rsid w:val="00DF212F"/>
    <w:rsid w:val="00E03747"/>
    <w:rsid w:val="00E2449A"/>
    <w:rsid w:val="00E42894"/>
    <w:rsid w:val="00E67B9D"/>
    <w:rsid w:val="00E748AA"/>
    <w:rsid w:val="00EC7B4F"/>
    <w:rsid w:val="00EC7B80"/>
    <w:rsid w:val="00EE0B34"/>
    <w:rsid w:val="00EE2264"/>
    <w:rsid w:val="00EE6DB2"/>
    <w:rsid w:val="00F43845"/>
    <w:rsid w:val="00FA4300"/>
    <w:rsid w:val="00FC3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3E1DF"/>
  <w15:chartTrackingRefBased/>
  <w15:docId w15:val="{0AD6FDAF-3CD4-4D1F-98CF-CFE2537E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C526F"/>
    <w:pPr>
      <w:spacing w:before="120" w:after="64" w:line="240" w:lineRule="auto"/>
      <w:jc w:val="both"/>
      <w:outlineLvl w:val="0"/>
    </w:pPr>
    <w:rPr>
      <w:rFonts w:ascii="Cambria" w:hAnsi="Cambria"/>
      <w:bCs/>
      <w:color w:val="000000"/>
      <w:sz w:val="24"/>
      <w:lang w:eastAsia="ru-RU" w:bidi="ru-RU"/>
    </w:rPr>
  </w:style>
  <w:style w:type="paragraph" w:styleId="1">
    <w:name w:val="heading 1"/>
    <w:basedOn w:val="a0"/>
    <w:next w:val="a0"/>
    <w:link w:val="10"/>
    <w:autoRedefine/>
    <w:uiPriority w:val="9"/>
    <w:rsid w:val="00190D29"/>
    <w:pPr>
      <w:ind w:left="1004" w:hanging="360"/>
      <w:jc w:val="center"/>
    </w:pPr>
    <w:rPr>
      <w:b/>
      <w:bCs w:val="0"/>
    </w:rPr>
  </w:style>
  <w:style w:type="paragraph" w:styleId="2">
    <w:name w:val="heading 2"/>
    <w:basedOn w:val="a0"/>
    <w:next w:val="a0"/>
    <w:link w:val="20"/>
    <w:uiPriority w:val="9"/>
    <w:unhideWhenUsed/>
    <w:qFormat/>
    <w:rsid w:val="00523A89"/>
    <w:pPr>
      <w:numPr>
        <w:numId w:val="20"/>
      </w:numPr>
      <w:jc w:val="center"/>
      <w:outlineLvl w:val="1"/>
    </w:pPr>
    <w:rPr>
      <w:b/>
      <w:bCs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147D73"/>
    <w:pPr>
      <w:spacing w:before="100" w:beforeAutospacing="1" w:after="100" w:afterAutospacing="1"/>
    </w:pPr>
    <w:rPr>
      <w:rFonts w:eastAsia="Times New Roman" w:cs="Times New Roman"/>
      <w:szCs w:val="24"/>
    </w:rPr>
  </w:style>
  <w:style w:type="character" w:customStyle="1" w:styleId="10">
    <w:name w:val="Заголовок 1 Знак"/>
    <w:basedOn w:val="a1"/>
    <w:link w:val="1"/>
    <w:uiPriority w:val="9"/>
    <w:rsid w:val="00190D29"/>
    <w:rPr>
      <w:rFonts w:ascii="Cambria" w:hAnsi="Cambria"/>
      <w:b/>
      <w:sz w:val="24"/>
      <w:lang w:eastAsia="ru-RU" w:bidi="ru-RU"/>
    </w:rPr>
  </w:style>
  <w:style w:type="character" w:customStyle="1" w:styleId="20">
    <w:name w:val="Заголовок 2 Знак"/>
    <w:basedOn w:val="a1"/>
    <w:link w:val="2"/>
    <w:uiPriority w:val="9"/>
    <w:rsid w:val="00523A89"/>
    <w:rPr>
      <w:rFonts w:ascii="Cambria" w:hAnsi="Cambria"/>
      <w:b/>
      <w:color w:val="000000"/>
      <w:sz w:val="24"/>
      <w:lang w:eastAsia="ru-RU" w:bidi="ru-RU"/>
    </w:rPr>
  </w:style>
  <w:style w:type="character" w:styleId="a5">
    <w:name w:val="Hyperlink"/>
    <w:basedOn w:val="a1"/>
    <w:uiPriority w:val="99"/>
    <w:unhideWhenUsed/>
    <w:rsid w:val="006208C7"/>
    <w:rPr>
      <w:color w:val="0000FF"/>
      <w:u w:val="single"/>
    </w:rPr>
  </w:style>
  <w:style w:type="paragraph" w:styleId="a6">
    <w:name w:val="Subtitle"/>
    <w:basedOn w:val="1"/>
    <w:next w:val="a0"/>
    <w:link w:val="a7"/>
    <w:uiPriority w:val="11"/>
    <w:rsid w:val="006208C7"/>
    <w:pPr>
      <w:tabs>
        <w:tab w:val="num" w:pos="426"/>
      </w:tabs>
      <w:ind w:left="0" w:firstLine="0"/>
      <w:jc w:val="both"/>
    </w:pPr>
    <w:rPr>
      <w:b w:val="0"/>
    </w:rPr>
  </w:style>
  <w:style w:type="character" w:customStyle="1" w:styleId="a7">
    <w:name w:val="Подзаголовок Знак"/>
    <w:basedOn w:val="a1"/>
    <w:link w:val="a6"/>
    <w:uiPriority w:val="11"/>
    <w:rsid w:val="006208C7"/>
    <w:rPr>
      <w:rFonts w:ascii="Cambria" w:hAnsi="Cambria"/>
      <w:bCs/>
      <w:sz w:val="24"/>
      <w:lang w:eastAsia="ru-RU" w:bidi="ru-RU"/>
    </w:rPr>
  </w:style>
  <w:style w:type="paragraph" w:styleId="a8">
    <w:name w:val="Balloon Text"/>
    <w:basedOn w:val="a0"/>
    <w:link w:val="a9"/>
    <w:uiPriority w:val="99"/>
    <w:semiHidden/>
    <w:unhideWhenUsed/>
    <w:rsid w:val="006208C7"/>
    <w:rPr>
      <w:rFonts w:ascii="Segoe UI" w:hAnsi="Segoe UI" w:cs="Segoe UI"/>
      <w:sz w:val="18"/>
      <w:szCs w:val="18"/>
    </w:rPr>
  </w:style>
  <w:style w:type="character" w:customStyle="1" w:styleId="a9">
    <w:name w:val="Текст выноски Знак"/>
    <w:basedOn w:val="a1"/>
    <w:link w:val="a8"/>
    <w:uiPriority w:val="99"/>
    <w:semiHidden/>
    <w:rsid w:val="006208C7"/>
    <w:rPr>
      <w:rFonts w:ascii="Segoe UI" w:hAnsi="Segoe UI" w:cs="Segoe UI"/>
      <w:sz w:val="18"/>
      <w:szCs w:val="18"/>
    </w:rPr>
  </w:style>
  <w:style w:type="paragraph" w:styleId="aa">
    <w:name w:val="List Paragraph"/>
    <w:basedOn w:val="a0"/>
    <w:uiPriority w:val="34"/>
    <w:qFormat/>
    <w:rsid w:val="006208C7"/>
    <w:pPr>
      <w:ind w:left="720"/>
      <w:contextualSpacing/>
    </w:pPr>
  </w:style>
  <w:style w:type="paragraph" w:styleId="a">
    <w:name w:val="No Spacing"/>
    <w:autoRedefine/>
    <w:uiPriority w:val="1"/>
    <w:qFormat/>
    <w:rsid w:val="00523A89"/>
    <w:pPr>
      <w:numPr>
        <w:ilvl w:val="1"/>
        <w:numId w:val="1"/>
      </w:numPr>
      <w:spacing w:after="0" w:line="240" w:lineRule="auto"/>
      <w:jc w:val="both"/>
      <w:outlineLvl w:val="0"/>
    </w:pPr>
    <w:rPr>
      <w:rFonts w:ascii="Cambria" w:hAnsi="Cambria"/>
      <w:bCs/>
      <w:color w:val="000000"/>
      <w:sz w:val="24"/>
      <w:szCs w:val="24"/>
      <w:lang w:eastAsia="ru-RU" w:bidi="ru-RU"/>
    </w:rPr>
  </w:style>
  <w:style w:type="character" w:customStyle="1" w:styleId="11">
    <w:name w:val="Заголовок №1_"/>
    <w:basedOn w:val="a1"/>
    <w:link w:val="12"/>
    <w:rsid w:val="00190D29"/>
    <w:rPr>
      <w:rFonts w:ascii="Calibri" w:eastAsia="Calibri" w:hAnsi="Calibri" w:cs="Calibri"/>
      <w:b/>
      <w:bCs/>
      <w:shd w:val="clear" w:color="auto" w:fill="FFFFFF"/>
    </w:rPr>
  </w:style>
  <w:style w:type="paragraph" w:customStyle="1" w:styleId="12">
    <w:name w:val="Заголовок №1"/>
    <w:basedOn w:val="a0"/>
    <w:link w:val="11"/>
    <w:rsid w:val="00190D29"/>
    <w:pPr>
      <w:widowControl w:val="0"/>
      <w:shd w:val="clear" w:color="auto" w:fill="FFFFFF"/>
      <w:spacing w:before="60" w:after="180" w:line="0" w:lineRule="atLeast"/>
    </w:pPr>
    <w:rPr>
      <w:rFonts w:ascii="Calibri" w:eastAsia="Calibri" w:hAnsi="Calibri" w:cs="Calibri"/>
      <w:b/>
      <w:sz w:val="22"/>
      <w:lang w:eastAsia="en-US" w:bidi="ar-SA"/>
    </w:rPr>
  </w:style>
  <w:style w:type="character" w:styleId="ab">
    <w:name w:val="Subtle Emphasis"/>
    <w:basedOn w:val="a1"/>
    <w:uiPriority w:val="19"/>
    <w:qFormat/>
    <w:rsid w:val="00190D29"/>
    <w:rPr>
      <w:i/>
      <w:iCs/>
      <w:color w:val="404040" w:themeColor="text1" w:themeTint="BF"/>
    </w:rPr>
  </w:style>
  <w:style w:type="paragraph" w:customStyle="1" w:styleId="Default">
    <w:name w:val="Default"/>
    <w:rsid w:val="00745BC4"/>
    <w:pPr>
      <w:autoSpaceDE w:val="0"/>
      <w:autoSpaceDN w:val="0"/>
      <w:adjustRightInd w:val="0"/>
      <w:spacing w:after="0" w:line="240" w:lineRule="auto"/>
    </w:pPr>
    <w:rPr>
      <w:rFonts w:ascii="Calibri" w:hAnsi="Calibri" w:cs="Calibri"/>
      <w:color w:val="000000"/>
      <w:sz w:val="24"/>
      <w:szCs w:val="24"/>
    </w:rPr>
  </w:style>
  <w:style w:type="paragraph" w:styleId="ac">
    <w:name w:val="header"/>
    <w:basedOn w:val="a0"/>
    <w:link w:val="ad"/>
    <w:uiPriority w:val="99"/>
    <w:unhideWhenUsed/>
    <w:rsid w:val="0050663D"/>
    <w:pPr>
      <w:tabs>
        <w:tab w:val="center" w:pos="4677"/>
        <w:tab w:val="right" w:pos="9355"/>
      </w:tabs>
      <w:spacing w:before="0" w:after="0"/>
    </w:pPr>
  </w:style>
  <w:style w:type="character" w:customStyle="1" w:styleId="ad">
    <w:name w:val="Верхний колонтитул Знак"/>
    <w:basedOn w:val="a1"/>
    <w:link w:val="ac"/>
    <w:uiPriority w:val="99"/>
    <w:rsid w:val="0050663D"/>
    <w:rPr>
      <w:rFonts w:ascii="Cambria" w:hAnsi="Cambria"/>
      <w:bCs/>
      <w:color w:val="000000"/>
      <w:sz w:val="24"/>
      <w:lang w:eastAsia="ru-RU" w:bidi="ru-RU"/>
    </w:rPr>
  </w:style>
  <w:style w:type="paragraph" w:styleId="ae">
    <w:name w:val="footer"/>
    <w:basedOn w:val="a0"/>
    <w:link w:val="af"/>
    <w:uiPriority w:val="99"/>
    <w:unhideWhenUsed/>
    <w:rsid w:val="0050663D"/>
    <w:pPr>
      <w:tabs>
        <w:tab w:val="center" w:pos="4677"/>
        <w:tab w:val="right" w:pos="9355"/>
      </w:tabs>
      <w:spacing w:before="0" w:after="0"/>
    </w:pPr>
  </w:style>
  <w:style w:type="character" w:customStyle="1" w:styleId="af">
    <w:name w:val="Нижний колонтитул Знак"/>
    <w:basedOn w:val="a1"/>
    <w:link w:val="ae"/>
    <w:uiPriority w:val="99"/>
    <w:rsid w:val="0050663D"/>
    <w:rPr>
      <w:rFonts w:ascii="Cambria" w:hAnsi="Cambria"/>
      <w:bCs/>
      <w:color w:val="000000"/>
      <w:sz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958629">
      <w:bodyDiv w:val="1"/>
      <w:marLeft w:val="0"/>
      <w:marRight w:val="0"/>
      <w:marTop w:val="0"/>
      <w:marBottom w:val="0"/>
      <w:divBdr>
        <w:top w:val="none" w:sz="0" w:space="0" w:color="auto"/>
        <w:left w:val="none" w:sz="0" w:space="0" w:color="auto"/>
        <w:bottom w:val="none" w:sz="0" w:space="0" w:color="auto"/>
        <w:right w:val="none" w:sz="0" w:space="0" w:color="auto"/>
      </w:divBdr>
    </w:div>
    <w:div w:id="581833663">
      <w:bodyDiv w:val="1"/>
      <w:marLeft w:val="0"/>
      <w:marRight w:val="0"/>
      <w:marTop w:val="0"/>
      <w:marBottom w:val="0"/>
      <w:divBdr>
        <w:top w:val="none" w:sz="0" w:space="0" w:color="auto"/>
        <w:left w:val="none" w:sz="0" w:space="0" w:color="auto"/>
        <w:bottom w:val="none" w:sz="0" w:space="0" w:color="auto"/>
        <w:right w:val="none" w:sz="0" w:space="0" w:color="auto"/>
      </w:divBdr>
    </w:div>
    <w:div w:id="896628721">
      <w:bodyDiv w:val="1"/>
      <w:marLeft w:val="0"/>
      <w:marRight w:val="0"/>
      <w:marTop w:val="0"/>
      <w:marBottom w:val="0"/>
      <w:divBdr>
        <w:top w:val="none" w:sz="0" w:space="0" w:color="auto"/>
        <w:left w:val="none" w:sz="0" w:space="0" w:color="auto"/>
        <w:bottom w:val="none" w:sz="0" w:space="0" w:color="auto"/>
        <w:right w:val="none" w:sz="0" w:space="0" w:color="auto"/>
      </w:divBdr>
    </w:div>
    <w:div w:id="141192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zhnodengi.ru" TargetMode="External"/><Relationship Id="rId3" Type="http://schemas.openxmlformats.org/officeDocument/2006/relationships/settings" Target="settings.xml"/><Relationship Id="rId7" Type="http://schemas.openxmlformats.org/officeDocument/2006/relationships/hyperlink" Target="http://www.nyzhnoden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9</Pages>
  <Words>3712</Words>
  <Characters>21159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МКК НУЖНОДЕНЬГИ</cp:lastModifiedBy>
  <cp:revision>28</cp:revision>
  <cp:lastPrinted>2019-11-02T07:58:00Z</cp:lastPrinted>
  <dcterms:created xsi:type="dcterms:W3CDTF">2019-11-02T00:05:00Z</dcterms:created>
  <dcterms:modified xsi:type="dcterms:W3CDTF">2020-03-16T13:43:00Z</dcterms:modified>
</cp:coreProperties>
</file>