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256C" w14:textId="4280B5A5" w:rsidR="007132AE" w:rsidRDefault="007132AE">
      <w:pPr>
        <w:pStyle w:val="20"/>
        <w:framePr w:w="10507" w:wrap="notBeside" w:vAnchor="text" w:hAnchor="text" w:xAlign="center" w:y="1"/>
        <w:shd w:val="clear" w:color="auto" w:fill="auto"/>
        <w:spacing w:line="210" w:lineRule="exact"/>
      </w:pPr>
    </w:p>
    <w:tbl>
      <w:tblPr>
        <w:tblpPr w:leftFromText="180" w:rightFromText="180" w:vertAnchor="text" w:horzAnchor="margin" w:tblpY="-15158"/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54"/>
        <w:gridCol w:w="7238"/>
      </w:tblGrid>
      <w:tr w:rsidR="00AF52E0" w:rsidRPr="00743C9B" w14:paraId="4FA9225B" w14:textId="77777777" w:rsidTr="00AF52E0">
        <w:trPr>
          <w:trHeight w:hRule="exact" w:val="269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FF47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4"/>
                <w:sz w:val="20"/>
                <w:szCs w:val="20"/>
              </w:rPr>
              <w:t xml:space="preserve">1.Информация о </w:t>
            </w:r>
            <w:r>
              <w:rPr>
                <w:rStyle w:val="24"/>
                <w:sz w:val="20"/>
                <w:szCs w:val="20"/>
              </w:rPr>
              <w:t>Кредиторе</w:t>
            </w:r>
            <w:r w:rsidRPr="00743C9B">
              <w:rPr>
                <w:rStyle w:val="24"/>
                <w:sz w:val="20"/>
                <w:szCs w:val="20"/>
              </w:rPr>
              <w:t xml:space="preserve"> и его контактные данные</w:t>
            </w:r>
          </w:p>
        </w:tc>
      </w:tr>
      <w:tr w:rsidR="00AF52E0" w:rsidRPr="00743C9B" w14:paraId="223225D5" w14:textId="77777777" w:rsidTr="00AF52E0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7D58D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8498E" w14:textId="77777777" w:rsidR="00AF52E0" w:rsidRPr="00743C9B" w:rsidRDefault="00AF52E0" w:rsidP="00AF52E0">
            <w:pPr>
              <w:pStyle w:val="23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Наименование</w:t>
            </w:r>
          </w:p>
          <w:p w14:paraId="4F5AA36D" w14:textId="77777777" w:rsidR="00AF52E0" w:rsidRPr="00743C9B" w:rsidRDefault="00AF52E0" w:rsidP="00AF52E0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Кредитора</w:t>
            </w:r>
            <w:r w:rsidRPr="00743C9B">
              <w:rPr>
                <w:rStyle w:val="25"/>
                <w:sz w:val="20"/>
                <w:szCs w:val="20"/>
              </w:rPr>
              <w:t>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7A71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sz w:val="20"/>
                <w:szCs w:val="20"/>
              </w:rPr>
            </w:pPr>
            <w:r w:rsidRPr="00743C9B">
              <w:rPr>
                <w:rStyle w:val="24"/>
                <w:b w:val="0"/>
                <w:sz w:val="20"/>
                <w:szCs w:val="20"/>
              </w:rPr>
              <w:t>ООО МКК «НУЖНОДЕНЬГИ»</w:t>
            </w:r>
            <w:r>
              <w:rPr>
                <w:rStyle w:val="24"/>
                <w:b w:val="0"/>
                <w:sz w:val="20"/>
                <w:szCs w:val="20"/>
              </w:rPr>
              <w:t>(далее - Кредитор)</w:t>
            </w:r>
          </w:p>
        </w:tc>
      </w:tr>
      <w:tr w:rsidR="00AF52E0" w:rsidRPr="00743C9B" w14:paraId="2A4BB296" w14:textId="77777777" w:rsidTr="00AF52E0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1B9E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61EE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Запись в реестре МФО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9FBB" w14:textId="77777777" w:rsidR="00AF52E0" w:rsidRPr="00DC1891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C1891">
              <w:rPr>
                <w:sz w:val="20"/>
                <w:szCs w:val="20"/>
              </w:rPr>
              <w:t>1903388009389 от 30.08.2019</w:t>
            </w:r>
          </w:p>
        </w:tc>
      </w:tr>
      <w:tr w:rsidR="00AF52E0" w:rsidRPr="00743C9B" w14:paraId="58E35F34" w14:textId="77777777" w:rsidTr="00AF52E0"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EDC51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6CF44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Адрес места нахождения: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3440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743C9B">
              <w:rPr>
                <w:bCs/>
                <w:sz w:val="20"/>
                <w:szCs w:val="20"/>
              </w:rPr>
              <w:t xml:space="preserve">425200, Республика Марий Эл, Медведевский район, </w:t>
            </w:r>
            <w:proofErr w:type="spellStart"/>
            <w:r w:rsidRPr="00743C9B">
              <w:rPr>
                <w:bCs/>
                <w:sz w:val="20"/>
                <w:szCs w:val="20"/>
              </w:rPr>
              <w:t>пгт</w:t>
            </w:r>
            <w:proofErr w:type="spellEnd"/>
            <w:r w:rsidRPr="00743C9B">
              <w:rPr>
                <w:bCs/>
                <w:sz w:val="20"/>
                <w:szCs w:val="20"/>
              </w:rPr>
              <w:t>. Медведево, ул. Чехова, дом 10, офис 308</w:t>
            </w:r>
          </w:p>
        </w:tc>
      </w:tr>
      <w:tr w:rsidR="00AF52E0" w:rsidRPr="00743C9B" w14:paraId="74DDE7AA" w14:textId="77777777" w:rsidTr="00AF52E0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83392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F2E2D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Телефон: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286D" w14:textId="77777777" w:rsidR="00AF52E0" w:rsidRPr="00BE5A53" w:rsidRDefault="00AF52E0" w:rsidP="00AF52E0">
            <w:pPr>
              <w:autoSpaceDE w:val="0"/>
              <w:autoSpaceDN w:val="0"/>
              <w:adjustRightInd w:val="0"/>
              <w:ind w:left="122" w:right="152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E5A53">
              <w:rPr>
                <w:rFonts w:ascii="Times New Roman" w:hAnsi="Times New Roman"/>
                <w:bCs/>
                <w:color w:val="auto"/>
                <w:sz w:val="20"/>
                <w:szCs w:val="20"/>
                <w:lang w:val="en-US"/>
              </w:rPr>
              <w:t>8 (800) 600 87 88</w:t>
            </w:r>
          </w:p>
          <w:p w14:paraId="7E5A9A49" w14:textId="77777777" w:rsidR="00AF52E0" w:rsidRPr="00BE5A53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</w:p>
        </w:tc>
      </w:tr>
      <w:tr w:rsidR="00AF52E0" w:rsidRPr="00743C9B" w14:paraId="025D24D2" w14:textId="77777777" w:rsidTr="00AF52E0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D5C6C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51DC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Адрес интернет-сайта: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285C" w14:textId="77777777" w:rsidR="00AF52E0" w:rsidRPr="00BE5A53" w:rsidRDefault="0056621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hyperlink r:id="rId7" w:history="1">
              <w:r w:rsidR="00AF52E0" w:rsidRPr="00BE5A53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www.nyzhnodengi.ru</w:t>
              </w:r>
            </w:hyperlink>
          </w:p>
        </w:tc>
      </w:tr>
      <w:tr w:rsidR="00AF52E0" w:rsidRPr="00743C9B" w14:paraId="2616B3F6" w14:textId="77777777" w:rsidTr="00AF52E0">
        <w:trPr>
          <w:trHeight w:hRule="exact" w:val="2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A4622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2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1.6.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168E3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19179" w14:textId="12E442B5" w:rsidR="00AF52E0" w:rsidRPr="00BE5A53" w:rsidRDefault="00BE5A53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color w:val="auto"/>
                <w:sz w:val="20"/>
                <w:szCs w:val="20"/>
              </w:rPr>
            </w:pPr>
            <w:hyperlink r:id="rId8" w:history="1">
              <w:r w:rsidRPr="00BE5A53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admin@nyzhnodengi.ru</w:t>
              </w:r>
            </w:hyperlink>
          </w:p>
        </w:tc>
      </w:tr>
      <w:tr w:rsidR="00AF52E0" w:rsidRPr="00743C9B" w14:paraId="136D52C2" w14:textId="77777777" w:rsidTr="00AF52E0">
        <w:trPr>
          <w:trHeight w:hRule="exact" w:val="264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B883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4"/>
                <w:sz w:val="20"/>
                <w:szCs w:val="20"/>
              </w:rPr>
              <w:t>2. Основные параметры и условия кредитования</w:t>
            </w:r>
          </w:p>
        </w:tc>
      </w:tr>
      <w:tr w:rsidR="00AF52E0" w:rsidRPr="00743C9B" w14:paraId="323F1B2F" w14:textId="77777777" w:rsidTr="00BE5A53">
        <w:trPr>
          <w:trHeight w:hRule="exact" w:val="3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C95CB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B8B39" w14:textId="77777777" w:rsidR="00AF52E0" w:rsidRPr="00743C9B" w:rsidRDefault="00AF52E0" w:rsidP="00AF52E0">
            <w:pPr>
              <w:pStyle w:val="23"/>
              <w:shd w:val="clear" w:color="auto" w:fill="auto"/>
              <w:spacing w:before="60" w:line="21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43C9B">
              <w:rPr>
                <w:rStyle w:val="25"/>
                <w:sz w:val="20"/>
                <w:szCs w:val="20"/>
              </w:rPr>
              <w:t>Вид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FAEC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b/>
                <w:bCs/>
                <w:sz w:val="20"/>
                <w:szCs w:val="20"/>
                <w:lang w:val="en-US"/>
              </w:rPr>
            </w:pPr>
            <w:r w:rsidRPr="00743C9B">
              <w:rPr>
                <w:rStyle w:val="24"/>
                <w:b w:val="0"/>
                <w:bCs w:val="0"/>
                <w:sz w:val="20"/>
                <w:szCs w:val="20"/>
              </w:rPr>
              <w:t>Краткосрочный</w:t>
            </w:r>
            <w:r>
              <w:rPr>
                <w:rStyle w:val="24"/>
                <w:b w:val="0"/>
                <w:bCs w:val="0"/>
                <w:sz w:val="20"/>
                <w:szCs w:val="20"/>
              </w:rPr>
              <w:t xml:space="preserve"> потребительский</w:t>
            </w:r>
            <w:r w:rsidRPr="00743C9B">
              <w:rPr>
                <w:rStyle w:val="24"/>
                <w:b w:val="0"/>
                <w:bCs w:val="0"/>
                <w:sz w:val="20"/>
                <w:szCs w:val="20"/>
              </w:rPr>
              <w:t xml:space="preserve"> за</w:t>
            </w:r>
            <w:r>
              <w:rPr>
                <w:rStyle w:val="24"/>
                <w:b w:val="0"/>
                <w:bCs w:val="0"/>
                <w:sz w:val="20"/>
                <w:szCs w:val="20"/>
              </w:rPr>
              <w:t>е</w:t>
            </w:r>
            <w:r w:rsidRPr="00743C9B">
              <w:rPr>
                <w:rStyle w:val="24"/>
                <w:b w:val="0"/>
                <w:bCs w:val="0"/>
                <w:sz w:val="20"/>
                <w:szCs w:val="20"/>
              </w:rPr>
              <w:t>м</w:t>
            </w:r>
          </w:p>
        </w:tc>
      </w:tr>
      <w:tr w:rsidR="00AF52E0" w:rsidRPr="00743C9B" w14:paraId="62C398D4" w14:textId="77777777" w:rsidTr="00AF52E0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29FD5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8C58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Название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B6E7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743C9B">
              <w:rPr>
                <w:rStyle w:val="24"/>
                <w:sz w:val="20"/>
                <w:szCs w:val="20"/>
              </w:rPr>
              <w:t>Первый за</w:t>
            </w:r>
            <w:r>
              <w:rPr>
                <w:rStyle w:val="24"/>
                <w:sz w:val="20"/>
                <w:szCs w:val="20"/>
              </w:rPr>
              <w:t>е</w:t>
            </w:r>
            <w:r w:rsidRPr="00743C9B">
              <w:rPr>
                <w:rStyle w:val="24"/>
                <w:sz w:val="20"/>
                <w:szCs w:val="20"/>
              </w:rPr>
              <w:t>м</w:t>
            </w:r>
          </w:p>
        </w:tc>
      </w:tr>
      <w:tr w:rsidR="00AF52E0" w:rsidRPr="00743C9B" w14:paraId="4C451E49" w14:textId="77777777" w:rsidTr="00AF52E0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ADFDA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51B5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Назначение кредитного продукта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90B4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Предоставление кредитов физическим лицам на неотложные нужды</w:t>
            </w:r>
          </w:p>
        </w:tc>
      </w:tr>
      <w:tr w:rsidR="00AF52E0" w:rsidRPr="00743C9B" w14:paraId="0D5B4884" w14:textId="77777777" w:rsidTr="00AF52E0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A8A5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786A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Валюта кредита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565F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Рубли РФ</w:t>
            </w:r>
          </w:p>
        </w:tc>
      </w:tr>
      <w:tr w:rsidR="00AF52E0" w:rsidRPr="00743C9B" w14:paraId="57CF8CE0" w14:textId="77777777" w:rsidTr="00AF52E0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A6CE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0DED0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 xml:space="preserve">Срок </w:t>
            </w:r>
            <w:r>
              <w:rPr>
                <w:rStyle w:val="25"/>
                <w:sz w:val="20"/>
                <w:szCs w:val="20"/>
              </w:rPr>
              <w:t>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B153" w14:textId="5BEE2D50" w:rsidR="00AF52E0" w:rsidRPr="00743C9B" w:rsidRDefault="00AC6BB3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1</w:t>
            </w:r>
            <w:r w:rsidR="00AF52E0">
              <w:rPr>
                <w:rStyle w:val="25"/>
                <w:sz w:val="20"/>
                <w:szCs w:val="20"/>
              </w:rPr>
              <w:t>-30 дней</w:t>
            </w:r>
          </w:p>
        </w:tc>
      </w:tr>
      <w:tr w:rsidR="00AF52E0" w:rsidRPr="00743C9B" w14:paraId="067D3341" w14:textId="77777777" w:rsidTr="00AF52E0">
        <w:trPr>
          <w:trHeight w:hRule="exact" w:val="3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5167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</w:t>
            </w:r>
            <w:r>
              <w:rPr>
                <w:rStyle w:val="25"/>
                <w:sz w:val="20"/>
                <w:szCs w:val="20"/>
              </w:rPr>
              <w:t>6</w:t>
            </w:r>
            <w:r w:rsidRPr="00743C9B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BC911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С</w:t>
            </w:r>
            <w:r w:rsidRPr="00743C9B">
              <w:rPr>
                <w:rStyle w:val="25"/>
                <w:sz w:val="20"/>
                <w:szCs w:val="20"/>
              </w:rPr>
              <w:t xml:space="preserve">умма </w:t>
            </w:r>
            <w:r>
              <w:rPr>
                <w:rStyle w:val="25"/>
                <w:sz w:val="20"/>
                <w:szCs w:val="20"/>
              </w:rPr>
              <w:t>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5330" w14:textId="54A0D770" w:rsidR="00AF52E0" w:rsidRPr="008644A8" w:rsidRDefault="00AF52E0" w:rsidP="00AF52E0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 xml:space="preserve">От 1 000 рублей до </w:t>
            </w:r>
            <w:r w:rsidR="00AC6BB3">
              <w:rPr>
                <w:rStyle w:val="25"/>
                <w:sz w:val="20"/>
                <w:szCs w:val="20"/>
              </w:rPr>
              <w:t>30</w:t>
            </w:r>
            <w:r>
              <w:rPr>
                <w:rStyle w:val="25"/>
                <w:sz w:val="20"/>
                <w:szCs w:val="20"/>
              </w:rPr>
              <w:t> 000 рублей, с шагом 500 рублей</w:t>
            </w:r>
          </w:p>
        </w:tc>
      </w:tr>
      <w:tr w:rsidR="00AF52E0" w:rsidRPr="00743C9B" w14:paraId="2EEBCA7C" w14:textId="77777777" w:rsidTr="00AF52E0">
        <w:trPr>
          <w:trHeight w:hRule="exact"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40940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</w:t>
            </w:r>
            <w:r>
              <w:rPr>
                <w:rStyle w:val="25"/>
                <w:sz w:val="20"/>
                <w:szCs w:val="20"/>
              </w:rPr>
              <w:t>7</w:t>
            </w:r>
            <w:r w:rsidRPr="00743C9B">
              <w:rPr>
                <w:rStyle w:val="25"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9E69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 xml:space="preserve">Сроки рассмотрения </w:t>
            </w:r>
            <w:r>
              <w:rPr>
                <w:rStyle w:val="25"/>
                <w:sz w:val="20"/>
                <w:szCs w:val="20"/>
              </w:rPr>
              <w:t>заявки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0AE6" w14:textId="77777777" w:rsidR="00AF52E0" w:rsidRPr="00743C9B" w:rsidRDefault="00AF52E0" w:rsidP="00AF52E0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минут</w:t>
            </w:r>
          </w:p>
        </w:tc>
      </w:tr>
      <w:tr w:rsidR="00AF52E0" w:rsidRPr="00743C9B" w14:paraId="51F84FAF" w14:textId="77777777" w:rsidTr="00AF52E0">
        <w:trPr>
          <w:trHeight w:hRule="exact" w:val="5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3C1FA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2.8.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5FDF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Срок действия положительного решения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D5DC" w14:textId="77777777" w:rsidR="00AF52E0" w:rsidRDefault="00AF52E0" w:rsidP="00AF52E0">
            <w:pPr>
              <w:pStyle w:val="23"/>
              <w:shd w:val="clear" w:color="auto" w:fill="auto"/>
              <w:spacing w:line="259" w:lineRule="exact"/>
              <w:ind w:left="122" w:right="15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5(пять) календарных дней</w:t>
            </w:r>
          </w:p>
        </w:tc>
      </w:tr>
      <w:tr w:rsidR="00AF52E0" w:rsidRPr="00743C9B" w14:paraId="3325096B" w14:textId="77777777" w:rsidTr="00AF52E0">
        <w:trPr>
          <w:trHeight w:hRule="exact" w:val="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5C298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2.9.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708C6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Exact"/>
              </w:rPr>
              <w:t>Процентная ставка по кредиту</w:t>
            </w:r>
          </w:p>
          <w:p w14:paraId="4B787FAD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F154" w14:textId="5B4D336C" w:rsidR="00AF52E0" w:rsidRPr="00F05B34" w:rsidRDefault="00AF52E0" w:rsidP="00AF52E0">
            <w:pPr>
              <w:pStyle w:val="23"/>
              <w:shd w:val="clear" w:color="auto" w:fill="auto"/>
              <w:spacing w:line="259" w:lineRule="exact"/>
              <w:ind w:left="122" w:right="15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  <w:r w:rsidRPr="001327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день. Свободный период</w:t>
            </w:r>
            <w:r w:rsidR="00AC6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(% не начисляются) составляет 3 дня,</w:t>
            </w:r>
            <w:r w:rsidRPr="00880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начиная со дня, следующего за днем выдачи займа.</w:t>
            </w:r>
          </w:p>
        </w:tc>
      </w:tr>
      <w:tr w:rsidR="00AF52E0" w:rsidRPr="00743C9B" w14:paraId="4F7E3579" w14:textId="77777777" w:rsidTr="00AF52E0">
        <w:trPr>
          <w:trHeight w:hRule="exact" w:val="9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728E9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sz w:val="20"/>
                <w:szCs w:val="20"/>
              </w:rPr>
            </w:pPr>
            <w:r w:rsidRPr="00743C9B">
              <w:rPr>
                <w:rStyle w:val="25"/>
                <w:sz w:val="20"/>
                <w:szCs w:val="20"/>
              </w:rPr>
              <w:t>2.</w:t>
            </w:r>
            <w:r>
              <w:rPr>
                <w:rStyle w:val="25"/>
                <w:sz w:val="20"/>
                <w:szCs w:val="20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940B8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неустойки(штрафа, пени)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B705" w14:textId="77777777" w:rsidR="00AF52E0" w:rsidRPr="00743C9B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sz w:val="20"/>
                <w:szCs w:val="20"/>
              </w:rPr>
            </w:pPr>
            <w:r>
              <w:t>За нарушение Заемщиком срока возврата займа Общество вправе начислить неустойку в размере 0,1% за каждый день с момента нарушения срока возврата займа.</w:t>
            </w:r>
          </w:p>
        </w:tc>
      </w:tr>
      <w:tr w:rsidR="00AF52E0" w:rsidRPr="00743C9B" w14:paraId="32E3F8E4" w14:textId="77777777" w:rsidTr="00AF52E0">
        <w:trPr>
          <w:trHeight w:hRule="exact" w:val="423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4A0F" w14:textId="77777777" w:rsidR="00AF52E0" w:rsidRPr="00D67C64" w:rsidRDefault="00AF52E0" w:rsidP="00AF52E0">
            <w:pPr>
              <w:pStyle w:val="23"/>
              <w:shd w:val="clear" w:color="auto" w:fill="auto"/>
              <w:spacing w:line="210" w:lineRule="exact"/>
              <w:ind w:left="122" w:right="152" w:firstLine="0"/>
              <w:jc w:val="center"/>
              <w:rPr>
                <w:rStyle w:val="24"/>
                <w:i/>
                <w:iCs/>
                <w:sz w:val="20"/>
                <w:szCs w:val="20"/>
              </w:rPr>
            </w:pPr>
            <w:r w:rsidRPr="00D67C64">
              <w:rPr>
                <w:rStyle w:val="24"/>
                <w:sz w:val="20"/>
                <w:szCs w:val="20"/>
              </w:rPr>
              <w:t>3.Условия выдачи и погашения займа</w:t>
            </w:r>
          </w:p>
        </w:tc>
      </w:tr>
      <w:tr w:rsidR="00AF52E0" w:rsidRPr="00743C9B" w14:paraId="10B7302E" w14:textId="77777777" w:rsidTr="00AF52E0">
        <w:trPr>
          <w:trHeight w:hRule="exact" w:val="8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01BB1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33F79" w14:textId="77777777" w:rsidR="00AF52E0" w:rsidRPr="00743C9B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Начисление процентов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EDA2" w14:textId="77777777" w:rsidR="00AF52E0" w:rsidRPr="00D67C64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jc w:val="both"/>
              <w:rPr>
                <w:rStyle w:val="210pt"/>
                <w:lang w:val="ru-RU"/>
              </w:rPr>
            </w:pPr>
            <w:r>
              <w:t>Проценты за пользование Займом начисляются со дня, следующего за днём предоставления Займа, по день возврата займа включительно.</w:t>
            </w:r>
          </w:p>
        </w:tc>
      </w:tr>
      <w:tr w:rsidR="00AF52E0" w:rsidRPr="00743C9B" w14:paraId="5AF5C757" w14:textId="77777777" w:rsidTr="00AF52E0">
        <w:trPr>
          <w:trHeight w:hRule="exact" w:val="3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FFD65" w14:textId="77777777" w:rsidR="00AF52E0" w:rsidRPr="00743C9B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8FDBC" w14:textId="77777777" w:rsidR="00AF52E0" w:rsidRPr="00743C9B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Обеспечение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ADA4F" w14:textId="77777777" w:rsidR="00AF52E0" w:rsidRPr="00D67C64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 w:rsidRPr="00D67C64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Не предусмотрено</w:t>
            </w:r>
          </w:p>
        </w:tc>
      </w:tr>
      <w:tr w:rsidR="00AF52E0" w:rsidRPr="00743C9B" w14:paraId="002727BB" w14:textId="77777777" w:rsidTr="00AF52E0">
        <w:trPr>
          <w:trHeight w:hRule="exact" w:val="7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D28C1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126EB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Способ предоставления и 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BEB1" w14:textId="4EE4A720" w:rsidR="00AF52E0" w:rsidRDefault="00AF52E0" w:rsidP="00AF52E0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Наличными денежными средствами</w:t>
            </w:r>
            <w:r w:rsidR="00BE5A53" w:rsidRPr="00BE5A53"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(в офисе обслуживания Кредитора)</w:t>
            </w:r>
          </w:p>
          <w:p w14:paraId="7166646A" w14:textId="77777777" w:rsidR="00AF52E0" w:rsidRPr="00D67C64" w:rsidRDefault="00AF52E0" w:rsidP="00AF52E0">
            <w:pPr>
              <w:pStyle w:val="23"/>
              <w:numPr>
                <w:ilvl w:val="0"/>
                <w:numId w:val="11"/>
              </w:numPr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>Безналичное перечисление</w:t>
            </w:r>
          </w:p>
        </w:tc>
      </w:tr>
      <w:tr w:rsidR="00AF52E0" w:rsidRPr="00743C9B" w14:paraId="20E728DC" w14:textId="77777777" w:rsidTr="00AF52E0">
        <w:trPr>
          <w:trHeight w:hRule="exact" w:val="5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BCFBA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D0584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Срок возврата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4CE0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210pt"/>
                <w:b w:val="0"/>
                <w:bCs w:val="0"/>
                <w:i w:val="0"/>
                <w:iCs w:val="0"/>
                <w:lang w:val="ru-RU"/>
              </w:rPr>
              <w:t xml:space="preserve">Устанавливается Индивидуальными условиями договора займа и Правилами  предоставления потребительских займов </w:t>
            </w:r>
            <w:r w:rsidRPr="00743C9B">
              <w:rPr>
                <w:rStyle w:val="24"/>
                <w:b w:val="0"/>
                <w:sz w:val="20"/>
                <w:szCs w:val="20"/>
              </w:rPr>
              <w:t xml:space="preserve"> ООО МКК «НУЖНОДЕНЬГИ»</w:t>
            </w:r>
          </w:p>
        </w:tc>
      </w:tr>
      <w:tr w:rsidR="00AF52E0" w:rsidRPr="00743C9B" w14:paraId="3B521048" w14:textId="77777777" w:rsidTr="00AF52E0">
        <w:trPr>
          <w:trHeight w:hRule="exact" w:val="5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74095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58AF8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t>Периодичность платежей Заемщика при возврате потребительского займа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02B7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  <w:rPr>
                <w:rStyle w:val="210pt"/>
                <w:b w:val="0"/>
                <w:bCs w:val="0"/>
                <w:i w:val="0"/>
                <w:iCs w:val="0"/>
                <w:lang w:val="ru-RU"/>
              </w:rPr>
            </w:pPr>
            <w:r>
              <w:t>Возврат займа Заемщиком происходит единовременно в день, определенный в индивидуальных условиях договора потребительского займа</w:t>
            </w:r>
          </w:p>
        </w:tc>
      </w:tr>
      <w:tr w:rsidR="00AF52E0" w:rsidRPr="00743C9B" w14:paraId="737AC13D" w14:textId="77777777" w:rsidTr="00AF52E0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75FEA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3.6.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771F9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Частичное досрочное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0864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</w:pPr>
            <w:r>
              <w:t>Досрочное погашение займа осуществляется единовременным платежом, включающим в себя основной долг и начисленные на дату досрочного погашения суммы займа проценты.</w:t>
            </w:r>
          </w:p>
        </w:tc>
      </w:tr>
      <w:tr w:rsidR="00AF52E0" w:rsidRPr="00743C9B" w14:paraId="01F5913B" w14:textId="77777777" w:rsidTr="00B05D24">
        <w:trPr>
          <w:trHeight w:hRule="exact" w:val="435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23FE" w14:textId="77777777" w:rsidR="00AF52E0" w:rsidRPr="00D57B91" w:rsidRDefault="00AF52E0" w:rsidP="00AF52E0">
            <w:pPr>
              <w:pStyle w:val="23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22" w:right="152" w:firstLine="0"/>
              <w:jc w:val="center"/>
              <w:rPr>
                <w:b/>
                <w:bCs/>
              </w:rPr>
            </w:pPr>
            <w:r w:rsidRPr="00D57B91">
              <w:rPr>
                <w:b/>
                <w:bCs/>
              </w:rPr>
              <w:t>Требования к документам Заемщика</w:t>
            </w:r>
          </w:p>
        </w:tc>
      </w:tr>
      <w:tr w:rsidR="00AF52E0" w:rsidRPr="00743C9B" w14:paraId="7E0FA071" w14:textId="77777777" w:rsidTr="00AF52E0">
        <w:trPr>
          <w:trHeight w:hRule="exact" w:val="8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142A0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C4D4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Перечень документов, необходимых для рассмотрения заявления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B52F" w14:textId="6E6D271A" w:rsidR="00AF52E0" w:rsidRPr="00374E92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</w:pPr>
            <w:r>
              <w:t>Паспорт гражданина РФ</w:t>
            </w:r>
            <w:r w:rsidR="00BE5A53" w:rsidRPr="00BE5A53">
              <w:t xml:space="preserve"> </w:t>
            </w:r>
            <w:r w:rsidRPr="00374E92">
              <w:t>(</w:t>
            </w:r>
            <w:r w:rsidR="00BE5A53" w:rsidRPr="00BE5A53">
              <w:t xml:space="preserve"> </w:t>
            </w:r>
            <w:r>
              <w:t>иной</w:t>
            </w:r>
            <w:r w:rsidR="00BE5A53">
              <w:rPr>
                <w:lang w:val="en-US"/>
              </w:rPr>
              <w:t xml:space="preserve"> </w:t>
            </w:r>
            <w:r>
              <w:t>документ удос</w:t>
            </w:r>
            <w:bookmarkStart w:id="0" w:name="_GoBack"/>
            <w:bookmarkEnd w:id="0"/>
            <w:r>
              <w:t>товеряющий личность</w:t>
            </w:r>
            <w:r w:rsidRPr="00374E92">
              <w:t>)</w:t>
            </w:r>
          </w:p>
        </w:tc>
      </w:tr>
      <w:tr w:rsidR="00AF52E0" w:rsidRPr="00743C9B" w14:paraId="0384E8B2" w14:textId="77777777" w:rsidTr="00AF52E0">
        <w:trPr>
          <w:trHeight w:hRule="exact" w:val="3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AFD1F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4.2.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D61A8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Фотографирование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4A3D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</w:pPr>
            <w:r>
              <w:t>Обязательно</w:t>
            </w:r>
          </w:p>
        </w:tc>
      </w:tr>
      <w:tr w:rsidR="00AF52E0" w:rsidRPr="00743C9B" w14:paraId="76D0C580" w14:textId="77777777" w:rsidTr="00AF52E0">
        <w:trPr>
          <w:trHeight w:hRule="exact"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FA2AC" w14:textId="77777777" w:rsidR="00AF52E0" w:rsidRDefault="00AF52E0" w:rsidP="00AF52E0">
            <w:pPr>
              <w:pStyle w:val="23"/>
              <w:shd w:val="clear" w:color="auto" w:fill="auto"/>
              <w:spacing w:line="210" w:lineRule="exact"/>
              <w:ind w:left="200" w:firstLine="0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4.3.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06831" w14:textId="77777777" w:rsidR="00AF52E0" w:rsidRDefault="00AF52E0" w:rsidP="00AF52E0">
            <w:pPr>
              <w:pStyle w:val="23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F31F" w14:textId="77777777" w:rsidR="00AF52E0" w:rsidRDefault="00AF52E0" w:rsidP="00AF52E0">
            <w:pPr>
              <w:pStyle w:val="23"/>
              <w:shd w:val="clear" w:color="auto" w:fill="auto"/>
              <w:spacing w:line="250" w:lineRule="exact"/>
              <w:ind w:left="122" w:right="152" w:firstLine="0"/>
            </w:pPr>
            <w:r>
              <w:t>По желанию Заемщика</w:t>
            </w:r>
          </w:p>
        </w:tc>
      </w:tr>
    </w:tbl>
    <w:p w14:paraId="5565824E" w14:textId="1B66C8F1" w:rsidR="007132AE" w:rsidRDefault="007132AE" w:rsidP="001E2AC7">
      <w:pPr>
        <w:pStyle w:val="23"/>
        <w:shd w:val="clear" w:color="auto" w:fill="auto"/>
        <w:spacing w:line="250" w:lineRule="exact"/>
        <w:ind w:firstLine="640"/>
        <w:jc w:val="both"/>
      </w:pPr>
    </w:p>
    <w:sectPr w:rsidR="007132AE" w:rsidSect="00AF52E0">
      <w:headerReference w:type="default" r:id="rId9"/>
      <w:type w:val="continuous"/>
      <w:pgSz w:w="11900" w:h="16840"/>
      <w:pgMar w:top="709" w:right="409" w:bottom="255" w:left="993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ADE5" w14:textId="77777777" w:rsidR="00566210" w:rsidRDefault="00566210">
      <w:r>
        <w:separator/>
      </w:r>
    </w:p>
  </w:endnote>
  <w:endnote w:type="continuationSeparator" w:id="0">
    <w:p w14:paraId="48FAA731" w14:textId="77777777" w:rsidR="00566210" w:rsidRDefault="005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81FD" w14:textId="77777777" w:rsidR="00566210" w:rsidRDefault="00566210">
      <w:r>
        <w:separator/>
      </w:r>
    </w:p>
  </w:footnote>
  <w:footnote w:type="continuationSeparator" w:id="0">
    <w:p w14:paraId="66CF6CC2" w14:textId="77777777" w:rsidR="00566210" w:rsidRDefault="0056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C9EC" w14:textId="69224740" w:rsidR="00AF52E0" w:rsidRPr="00A36293" w:rsidRDefault="00AF52E0" w:rsidP="00AF52E0">
    <w:pPr>
      <w:pStyle w:val="ac"/>
      <w:jc w:val="right"/>
      <w:rPr>
        <w:rFonts w:ascii="Times New Roman" w:hAnsi="Times New Roman" w:cs="Times New Roman"/>
        <w:sz w:val="20"/>
        <w:szCs w:val="20"/>
      </w:rPr>
    </w:pPr>
    <w:r w:rsidRPr="00A36293">
      <w:rPr>
        <w:rFonts w:ascii="Times New Roman" w:hAnsi="Times New Roman" w:cs="Times New Roman"/>
        <w:sz w:val="20"/>
        <w:szCs w:val="20"/>
      </w:rPr>
      <w:t>Приложение № 1 к Приказу №01-11-2019/1 от 01.11.2019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43C"/>
    <w:multiLevelType w:val="multilevel"/>
    <w:tmpl w:val="C65C3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51C57"/>
    <w:multiLevelType w:val="multilevel"/>
    <w:tmpl w:val="C49AF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6773"/>
    <w:multiLevelType w:val="multilevel"/>
    <w:tmpl w:val="CDBE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33A47"/>
    <w:multiLevelType w:val="multilevel"/>
    <w:tmpl w:val="CCF44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72E4D"/>
    <w:multiLevelType w:val="multilevel"/>
    <w:tmpl w:val="009EF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41A3C"/>
    <w:multiLevelType w:val="multilevel"/>
    <w:tmpl w:val="6B82C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5115E"/>
    <w:multiLevelType w:val="hybridMultilevel"/>
    <w:tmpl w:val="BA8AEB66"/>
    <w:lvl w:ilvl="0" w:tplc="011E1BD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41657324"/>
    <w:multiLevelType w:val="multilevel"/>
    <w:tmpl w:val="DA381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E0BA4"/>
    <w:multiLevelType w:val="multilevel"/>
    <w:tmpl w:val="7F02F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83C51"/>
    <w:multiLevelType w:val="multilevel"/>
    <w:tmpl w:val="6318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397B42"/>
    <w:multiLevelType w:val="hybridMultilevel"/>
    <w:tmpl w:val="D04C7FA4"/>
    <w:lvl w:ilvl="0" w:tplc="8694600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7DBA24DB"/>
    <w:multiLevelType w:val="multilevel"/>
    <w:tmpl w:val="1B76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2AE"/>
    <w:rsid w:val="000D4509"/>
    <w:rsid w:val="000E2BEB"/>
    <w:rsid w:val="00132793"/>
    <w:rsid w:val="001852E3"/>
    <w:rsid w:val="001C578D"/>
    <w:rsid w:val="001E2AC7"/>
    <w:rsid w:val="00277E4A"/>
    <w:rsid w:val="00327277"/>
    <w:rsid w:val="00374E92"/>
    <w:rsid w:val="003A1DB9"/>
    <w:rsid w:val="004B2A30"/>
    <w:rsid w:val="00566210"/>
    <w:rsid w:val="007132AE"/>
    <w:rsid w:val="00743C9B"/>
    <w:rsid w:val="00817DE2"/>
    <w:rsid w:val="0082184A"/>
    <w:rsid w:val="008644A8"/>
    <w:rsid w:val="00880086"/>
    <w:rsid w:val="008A5F7D"/>
    <w:rsid w:val="009A5836"/>
    <w:rsid w:val="009C40F7"/>
    <w:rsid w:val="00AC2AAB"/>
    <w:rsid w:val="00AC6BB3"/>
    <w:rsid w:val="00AF52E0"/>
    <w:rsid w:val="00B05D24"/>
    <w:rsid w:val="00B836AB"/>
    <w:rsid w:val="00BE5A53"/>
    <w:rsid w:val="00C516D4"/>
    <w:rsid w:val="00C862E2"/>
    <w:rsid w:val="00D57B91"/>
    <w:rsid w:val="00D67C64"/>
    <w:rsid w:val="00DA7554"/>
    <w:rsid w:val="00DC1891"/>
    <w:rsid w:val="00E1196F"/>
    <w:rsid w:val="00EA4C1B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14D5"/>
  <w15:docId w15:val="{347FFADB-6F9C-4A35-9D43-C4EA9D5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Exact">
    <w:name w:val="Основной текст (2) + 10 pt;Полужирный;Курсив Exac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1">
    <w:name w:val="Основной текст (2) + 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9">
    <w:name w:val="Unresolved Mention"/>
    <w:basedOn w:val="a0"/>
    <w:uiPriority w:val="99"/>
    <w:semiHidden/>
    <w:unhideWhenUsed/>
    <w:rsid w:val="00817DE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F52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2E0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2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2E0"/>
    <w:rPr>
      <w:color w:val="000000"/>
    </w:rPr>
  </w:style>
  <w:style w:type="paragraph" w:styleId="ae">
    <w:name w:val="footer"/>
    <w:basedOn w:val="a"/>
    <w:link w:val="af"/>
    <w:uiPriority w:val="99"/>
    <w:unhideWhenUsed/>
    <w:rsid w:val="00AF52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52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yzhnoden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zhnoden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кредитного продукта ПК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кредитного продукта ПК</dc:title>
  <dc:subject/>
  <dc:creator>Жиляскова О.П.</dc:creator>
  <cp:keywords/>
  <cp:lastModifiedBy>МКК НУЖНОДЕНЬГИ</cp:lastModifiedBy>
  <cp:revision>11</cp:revision>
  <cp:lastPrinted>2019-11-01T11:30:00Z</cp:lastPrinted>
  <dcterms:created xsi:type="dcterms:W3CDTF">2019-10-22T09:38:00Z</dcterms:created>
  <dcterms:modified xsi:type="dcterms:W3CDTF">2019-12-03T20:50:00Z</dcterms:modified>
</cp:coreProperties>
</file>